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N0085</w:t>
      </w:r>
    </w:p>
    <w:p>
      <w:pPr/>
      <w:r>
        <w:rPr>
          <w:sz w:val="24"/>
          <w:szCs w:val="24"/>
          <w:b w:val="1"/>
          <w:bCs w:val="1"/>
        </w:rPr>
        <w:t xml:space="preserve">Notion originale: вымирающий язык</w:t>
      </w:r>
    </w:p>
    <w:p>
      <w:pPr/>
      <w:r>
        <w:rPr>
          <w:sz w:val="24"/>
          <w:szCs w:val="24"/>
          <w:b w:val="1"/>
          <w:bCs w:val="1"/>
        </w:rPr>
        <w:t xml:space="preserve">Notion translittere: vymiraûŝij âzyk</w:t>
      </w:r>
    </w:p>
    <w:p>
      <w:pPr/>
      <w:r>
        <w:rPr>
          <w:sz w:val="24"/>
          <w:szCs w:val="24"/>
          <w:b w:val="1"/>
          <w:bCs w:val="1"/>
        </w:rPr>
        <w:t xml:space="preserve">Notion traduite: langue mourante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E1807, p. 24</w:t>
      </w:r>
    </w:p>
    <w:p>
      <w:pPr/>
      <w:r>
        <w:rPr/>
        <w:t xml:space="preserve">    Вымирающий язык – язык, постепенно выходящий из употребления и забываемый тем народом, который им прежде пользовался. Это происходит в результате языковой экспансии со стороны другого народа, языковой и культурной ассимиляции малочисленных народов и в силу иных причин. Вымирающим в настоящее время является, напр., удегейский язык, юкагирский язык, нивхский язык, корякский язык.</w:t>
      </w:r>
    </w:p>
    <w:p>
      <w:pPr/>
      <w:r>
        <w:rPr/>
        <w:t xml:space="preserve">    Langue mourante : langue perdant progressivement de son usage et oubliée par la population qui l'employait auparavant. C'est le résultat de l'expansion linguistique d'un autre peuple, de l'assimilation culturelle et linguistique des peuples numériquement faibles et aussi d'autres raisons. Actuellement, la langue mourante est, par exemple, l'oudégué, le youkaguire, le nivkhe, le koriak.</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2025-04-12T18:08:59+02:00</dcterms:created>
  <dcterms:modified xsi:type="dcterms:W3CDTF">2025-04-12T18:08:59+02:00</dcterms:modified>
</cp:coreProperties>
</file>

<file path=docProps/custom.xml><?xml version="1.0" encoding="utf-8"?>
<Properties xmlns="http://schemas.openxmlformats.org/officeDocument/2006/custom-properties" xmlns:vt="http://schemas.openxmlformats.org/officeDocument/2006/docPropsVTypes"/>
</file>