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N0008</w:t>
      </w:r>
    </w:p>
    <w:p>
      <w:pPr/>
      <w:r>
        <w:rPr>
          <w:sz w:val="24"/>
          <w:szCs w:val="24"/>
          <w:b w:val="1"/>
          <w:bCs w:val="1"/>
        </w:rPr>
        <w:t xml:space="preserve">Notion originale: национальный язык</w:t>
      </w:r>
    </w:p>
    <w:p>
      <w:pPr/>
      <w:r>
        <w:rPr>
          <w:sz w:val="24"/>
          <w:szCs w:val="24"/>
          <w:b w:val="1"/>
          <w:bCs w:val="1"/>
        </w:rPr>
        <w:t xml:space="preserve">Notion translittere: nacionalʹnyj âzyk</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w:t>
      </w:r>
    </w:p>
    <w:p>
      <w:pPr/>
      <w:r>
        <w:rPr>
          <w:b w:val="1"/>
          <w:bCs w:val="1"/>
        </w:rPr>
        <w:t xml:space="preserve">Document: D394</w:t>
      </w:r>
    </w:p>
    <w:p>
      <w:pPr/>
      <w:r>
        <w:rPr/>
        <w:t xml:space="preserve">Titre: Закон РФ n° 3612-I от 9 октября 1992 г. Основы законодательства Российской Федерации о культуре (редакция от 30.12.2009), [Статья 21, в ред. Федерального закона n° 122-ФЗ от 22 августа 2004, Российская газета, 31.08.2004, n° 188, стр. 1]</w:t>
      </w:r>
    </w:p>
    <w:p>
      <w:pPr/>
      <w:r>
        <w:rPr/>
        <w:t xml:space="preserve">Titre translittéré: Zakon RF n° 3612-I ot 9 oktâbrâ 1992 g Osnovy zakonodatel'stva Rossijskoj Federacii o kul'ture (redakciâ ot 30.12.2009), [Stat'â 21, v red. Federal'nogo zakona n° 122-FZ ot 22 avgusta 2004, Rossijskaâ gazeta, 31.08.2004, n° 188, str. 1]</w:t>
      </w:r>
    </w:p>
    <w:p>
      <w:pPr/>
      <w:r>
        <w:rPr/>
        <w:t xml:space="preserve">Titre traduit: Loi de la Fédération de Russie n° 3612-I du 9 octobre 1992 Les fondements de la législation de la Fédération de Russie sur la culture (rédaction du 30.12.2009), [Article 21, modifié par : Loi Fédérale n° 122-FZ du 22 août 2004, Journal de Russie, 31.08.2004, n° 188, p. 1]</w:t>
      </w:r>
    </w:p>
    <w:p>
      <w:pPr/>
      <w:r>
        <w:rPr/>
        <w:t xml:space="preserve">Type: juridique - loi (national/fédéral)</w:t>
      </w:r>
    </w:p>
    <w:p>
      <w:pPr/>
      <w:r>
        <w:rPr/>
        <w:t xml:space="preserve">Langue: russe</w:t>
      </w:r>
    </w:p>
    <w:p>
      <w:pPr/>
      <w:r>
        <w:rPr/>
        <w:t xml:space="preserve">
</w:t>
      </w:r>
    </w:p>
    <w:p>
      <w:pPr/>
      <w:r>
        <w:rPr/>
        <w:t xml:space="preserve">Extrait E1955</w:t>
      </w:r>
    </w:p>
    <w:p>
      <w:pPr/>
      <w:r>
        <w:rPr/>
        <w:t xml:space="preserve">    Статья 21. Право на культурно-национальную автономию
Национальные культурные центры, национальные общества и землячества вправе:
разрабатывать и представлять в соответствующие органы государственной власти и управления предложения о сохранении и развитии национальной культуры;
проводить фестивали, выставки и другие аналогичные мероприятия;
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
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pPr/>
      <w:r>
        <w:rPr/>
        <w:t xml:space="preserve">    Article 21. Droit à l'autonomie culturelle nationale.
Les centres culturels nationaux, les communautés nationales et les amicales d'originaires ont le droit : 
d'élaborer et de présenter des propositions de conservation et de développement de la culture nationale dans des organismes publics correspondants ;
d'organiser des festivals, des expositions et d'autres événements similaires ;
de contribuer à l'organisation de l'ethnographie nationale, à la protection des monuments culturels et historiques nationaux, à la création de musées ethnographiques et d'autres musées ;
de créer des clubs, des ateliers et des collectifs d'art nationaux, organiser des bibliothèques, des cours et des ateliers d'apprentissage de la langue nationale, des associations fédérales de Russie, régionales et autres.</w:t>
      </w:r>
    </w:p>
    <w:p>
      <w:pPr/>
      <w:r>
        <w:rPr/>
        <w:t xml:space="preserve">
</w:t>
      </w:r>
    </w:p>
    <w:p>
      <w:pPr/>
      <w:r>
        <w:rPr/>
        <w:t xml:space="preserve">
</w:t>
      </w:r>
    </w:p>
    <w:p>
      <w:pPr/>
      <w:r>
        <w:rPr>
          <w:b w:val="1"/>
          <w:bCs w:val="1"/>
        </w:rPr>
        <w:t xml:space="preserve">Document: D396</w:t>
      </w:r>
    </w:p>
    <w:p>
      <w:pPr/>
      <w:r>
        <w:rPr/>
        <w:t xml:space="preserve">Titre: Закон РФ n° 3612-I от 9 октября 1992 г. Основы законодательства Российской Федерации о культуре (редакция от 30.12.2009), [Статья 39, в ред. Федерального закона n° 122-ФЗ от 22 августа 2004, Российская газета, 31.08.2004, n° 188, p. 1, в ред. Федерального закона n° 160-ФЗ от 23 июля 2008, Российская газета, 25.07.2008]</w:t>
      </w:r>
    </w:p>
    <w:p>
      <w:pPr/>
      <w:r>
        <w:rPr/>
        <w:t xml:space="preserve">Titre translittéré: Zakon RF n° 3612-I ot 9 oktâbrâ 1992 g Osnovy zakonodatel'stva Rossijskoj Federacii o kul'ture (redakciâ ot 30.12.2009), [Stat'â 39, v red. Federal'nogo zakona n°122-FZ ot 22 avgusta 2004, Rossijskaâ gazeta, 31.08.2004, n° 188, p.1, v red. Federal'nogo zakona n°160-ФЗ ot 23 iûlâ 2008, Rossijskaâ gazeta, 25.07.2008].</w:t>
      </w:r>
    </w:p>
    <w:p>
      <w:pPr/>
      <w:r>
        <w:rPr/>
        <w:t xml:space="preserve">Titre traduit: Loi de la Fédération de Russie n° 3612-I du 9 octobre 1992 les fondements de la législation de la Fédération de Russie sur la culture (rédaction du 30.12.2009), [Article 39, modifié par : Loi Fédérale n° 122-FZ du 22 août 2004, Journal de Russie, 31.08.2004, n° 188, p. 1, modifié par : Loi Fédérale n° 160-ФЗ du23 juillet 2008, Journal de Russie, 25.07.2008</w:t>
      </w:r>
    </w:p>
    <w:p>
      <w:pPr/>
      <w:r>
        <w:rPr/>
        <w:t xml:space="preserve">Type: juridique - loi (national/fédéral)</w:t>
      </w:r>
    </w:p>
    <w:p>
      <w:pPr/>
      <w:r>
        <w:rPr/>
        <w:t xml:space="preserve">Langue: russe</w:t>
      </w:r>
    </w:p>
    <w:p>
      <w:pPr/>
      <w:r>
        <w:rPr/>
        <w:t xml:space="preserve">
</w:t>
      </w:r>
    </w:p>
    <w:p>
      <w:pPr/>
      <w:r>
        <w:rPr/>
        <w:t xml:space="preserve">Extrait E1957</w:t>
      </w:r>
    </w:p>
    <w:p>
      <w:pPr/>
      <w:r>
        <w:rPr/>
        <w:t xml:space="preserve">    Статья 39. Полномочия органов государственной власти субъектов Российской Федерации в области культуры
К полномочиям органов государственной власти субъектов Российской Федерации в области культуры относятся:
(...)
поддержка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поддержка региональных и местных национально-культурных автономий, поддержка изучения в образовательных учреждениях национальных языков и иных предметов этнокультурной направленности.</w:t>
      </w:r>
    </w:p>
    <w:p>
      <w:pPr/>
      <w:r>
        <w:rPr/>
        <w:t xml:space="preserve">    Article 39. Les compétences des pouvoirs publics des sujets de la Fédération de Russie dans le domaine de la culture sont :
(…)
le soutien de l'artisanat d'art populaire (à l'exception des organisations de l'artisanat d'art populaire, dont la liste est approuvée par un organisme fédéral du pouvoir exécutif habilité par le Gouvernement de la Fédération de Russie) ;
le soutien des autonomies culturelles nationales régionales et locales, soutien à l'apprentissage des langues nationales et d'autres matières à caractère ethnoculturel dans des établissements d'enseignement.</w:t>
      </w:r>
    </w:p>
    <w:p>
      <w:pPr/>
      <w:r>
        <w:rPr/>
        <w:t xml:space="preserve">
</w:t>
      </w:r>
    </w:p>
    <w:p>
      <w:pPr/>
      <w:r>
        <w:rPr/>
        <w:t xml:space="preserve">
</w:t>
      </w:r>
    </w:p>
    <w:p>
      <w:pPr/>
      <w:r>
        <w:rPr>
          <w:b w:val="1"/>
          <w:bCs w:val="1"/>
        </w:rPr>
        <w:t xml:space="preserve">Document: D509</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[Преамбула].</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[Preambula]</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[Préambule]</w:t>
      </w:r>
    </w:p>
    <w:p>
      <w:pPr/>
      <w:r>
        <w:rPr/>
        <w:t xml:space="preserve">Type: juridique - ordonnance (national/fédéral)</w:t>
      </w:r>
    </w:p>
    <w:p>
      <w:pPr/>
      <w:r>
        <w:rPr/>
        <w:t xml:space="preserve">Langue: russe</w:t>
      </w:r>
    </w:p>
    <w:p>
      <w:pPr/>
      <w:r>
        <w:rPr/>
        <w:t xml:space="preserve">
</w:t>
      </w:r>
    </w:p>
    <w:p>
      <w:pPr/>
      <w:r>
        <w:rPr/>
        <w:t xml:space="preserve">Extrait E1966</w:t>
      </w:r>
    </w:p>
    <w:p>
      <w:pPr/>
      <w:r>
        <w:rPr/>
        <w:t xml:space="preserve">    Русский язык как государственный язык Российской Федерации:
обладает особым политико-правовым статусом на территории Российской Федерации, пользуется специальной поддержкой и заботой со стороны общества и государства;
совместно с государственными языками республик обеспечивает реализацию принципа федерализма в языковой сфере;
выполняет исторически сложившиеся функции языка межнационального общения всех народов страны;
является языком государственного управления, используется в официальном устном и письменном общении, в деятельности законодательных, исполнительных и судебных органов, в образовании, науке и культуре, средствах массовой информации.
(…)
Стержнем языковой политики, включая политику в области образования, является стратегия сохранения и упрочения сбалансированного национально-русского и русско-национального двуязычия, при котором обеспечивается знание русского языка как государственного всем населением Российской Федерации и поощряется изучение национальных языков населением ее республик. Должны быть созданы условия для гармоничного взаимодействия русского языка с другими языками Российской Федерации.</w:t>
      </w:r>
    </w:p>
    <w:p>
      <w:pPr/>
      <w:r>
        <w:rPr/>
        <w:t xml:space="preserve">    La langue russe comme langue d'État de la Fédération de Russie :
dispose d'un statut politique et juridique particulier sur le territoire de la Fédération de Russie, bénéficie de l'attention et du soutien particuliers de la part de la société et de l'État ;
assure la mise en œuvre du principe du fédéralisme dans le domaine linguistique parallèlement aux langues d'État des républiques ;
remplit les fonctions historiques de la langue de communication entre nationalités pour tous les peuples du pays;
est la langue de l'administration, est utilisée pour la communication officielle orale et écrite, dans le fonctionnement des pouvoirs législatifs, exécutifs et judiciaires, dans l'éducation, dans la science, dans la culture et dans les médias.
(...)
Le cœur de la politique linguistique, y compris la politique de l'éducation, est la stratégie de maintien et de renforcement du bilinguisme équilibré national-russe et russe-national, qui assure la connaissance de la langue russe comme langue d'État par toute la population de la Fédération de Russie et encourage l'apprentissage des langues nationales par la population de ses républiques. Il faudra créer des conditions pour une coopération harmonieuse de la langue russe avec d'autres langues de la Fédération de Russie.</w:t>
      </w:r>
    </w:p>
    <w:p>
      <w:pPr/>
      <w:r>
        <w:rPr/>
        <w:t xml:space="preserve">
</w:t>
      </w:r>
    </w:p>
    <w:p>
      <w:pPr/>
      <w:r>
        <w:rPr/>
        <w:t xml:space="preserve">
</w:t>
      </w:r>
    </w:p>
    <w:p>
      <w:pPr/>
      <w:r>
        <w:rPr>
          <w:b w:val="1"/>
          <w:bCs w:val="1"/>
        </w:rPr>
        <w:t xml:space="preserve">Document: D425</w:t>
      </w:r>
    </w:p>
    <w:p>
      <w:pPr/>
      <w:r>
        <w:rPr/>
        <w:t xml:space="preserve">Titre: Закон n° 216-з от 15.02.1999 о языках народов Республики Башкортостан (редакция от 14.07.2010), Советская Башкирия, 06.04.1999, n° 67 [Преамбула].</w:t>
      </w:r>
    </w:p>
    <w:p>
      <w:pPr/>
      <w:r>
        <w:rPr/>
        <w:t xml:space="preserve">Titre translittéré: Zakon n° 216-з ot 15.02.1999 o âzykah Respubliki Baškortostan (redakciâ ot 14.07.2010), Sovetskaâ Baškiriâ, 06.04.1999, n° 67 [Preambula]</w:t>
      </w:r>
    </w:p>
    <w:p>
      <w:pPr/>
      <w:r>
        <w:rPr/>
        <w:t xml:space="preserve">Titre traduit: Loi n° 216-з du 15.02.1999 sur les langues des peuples de la République de Bachkirie (rédaction du 14.07.2010), Bachkirie Soviétique, 06.04.1999, n° 67 [Préambule]</w:t>
      </w:r>
    </w:p>
    <w:p>
      <w:pPr/>
      <w:r>
        <w:rPr/>
        <w:t xml:space="preserve">Type: juridique - loi (régional)</w:t>
      </w:r>
    </w:p>
    <w:p>
      <w:pPr/>
      <w:r>
        <w:rPr/>
        <w:t xml:space="preserve">Langue: russe</w:t>
      </w:r>
    </w:p>
    <w:p>
      <w:pPr/>
      <w:r>
        <w:rPr/>
        <w:t xml:space="preserve">
</w:t>
      </w:r>
    </w:p>
    <w:p>
      <w:pPr/>
      <w:r>
        <w:rPr/>
        <w:t xml:space="preserve">Extrait E2013</w:t>
      </w:r>
    </w:p>
    <w:p>
      <w:pPr/>
      <w:r>
        <w:rPr/>
        <w:t xml:space="preserve">    Настоящий Закон определяет условия сохранения и равноправного развития языков народов Республики Башкортостан.
Государство на всей территории Республики Башкортостан способствует развитию национальных языков, двуязычия и многоязычия.
В Республике Башкортостан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о языках народов Республики Башкортостан.</w:t>
      </w:r>
    </w:p>
    <w:p>
      <w:pPr/>
      <w:r>
        <w:rPr/>
        <w:t xml:space="preserve">    Cette loi détermine les conditions de la conservation et du développement égal en droits des langues des peuples de la République de Bachkirie.
L'État sur tout le territoire de la République de Bachkirie favorise le développement des langues nationales, du bilinguisme et du multilinguisme.
Dans la République de Bachkirie il n'est pas admis de faire la propagande d'attitudes hostiles et dédaigneuses envers une langue et de créer des obstacles, des limitations et des privilèges dans l'usage des langues qui sont en opposition avec les principes de la politique nationale et d'autres violations de la législation sur les langues des peuples de la République de Bachkirie.</w:t>
      </w:r>
    </w:p>
    <w:p>
      <w:pPr/>
      <w:r>
        <w:rPr/>
        <w:t xml:space="preserve">
</w:t>
      </w:r>
    </w:p>
    <w:p>
      <w:pPr/>
      <w:r>
        <w:rPr/>
        <w:t xml:space="preserve">
</w:t>
      </w:r>
    </w:p>
    <w:p>
      <w:pPr/>
      <w:r>
        <w:rPr>
          <w:b w:val="1"/>
          <w:bCs w:val="1"/>
        </w:rPr>
        <w:t xml:space="preserve">Document: D397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[Вводная часть]</w:t>
      </w:r>
    </w:p>
    <w:p>
      <w:pPr/>
      <w:r>
        <w:rPr/>
        <w:t xml:space="preserve">Titre translittéré: Zakon RF n° 1807-I ot 25.10.1991 goda o âzykah narodov Rossijskoj Federacii, (redakciâ ot 19.12.2002), Vedomosti S˝ezda narodnyh deputatov RSFSR i Verhovnogo Soveta RSFSR, 1991, n° 50, st. 1740 [Vvodnaâ čast']</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[Préface]</w:t>
      </w:r>
    </w:p>
    <w:p>
      <w:pPr/>
      <w:r>
        <w:rPr/>
        <w:t xml:space="preserve">Type: juridique - loi (national/fédéral)</w:t>
      </w:r>
    </w:p>
    <w:p>
      <w:pPr/>
      <w:r>
        <w:rPr/>
        <w:t xml:space="preserve">Langue: russe</w:t>
      </w:r>
    </w:p>
    <w:p>
      <w:pPr/>
      <w:r>
        <w:rPr/>
        <w:t xml:space="preserve">
</w:t>
      </w:r>
    </w:p>
    <w:p>
      <w:pPr/>
      <w:r>
        <w:rPr/>
        <w:t xml:space="preserve">Extrait E1968</w:t>
      </w:r>
    </w:p>
    <w:p>
      <w:pPr/>
      <w:r>
        <w:rPr/>
        <w:t xml:space="preserve">    Языки народов Российской Федерации - национальное достояние Российского государства.
Языки народов Российской Федерации находятся под защитой государства.
Государство на всей территории Российской Федерации способствует развитию национальных языков, двуязычия и многоязычия.
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 разработки нормативных правовых актов в целях реализации положений настоящего Закона.
В Российской Федерации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Российской Федерации о языках народов Российской Федерации.</w:t>
      </w:r>
    </w:p>
    <w:p>
      <w:pPr/>
      <w:r>
        <w:rPr/>
        <w:t xml:space="preserve">    Les langues des peuples de la Fédération de Russie sont un patrimoine national de l'État russe.
Les langues des peuples de la Fédération de Russie sont sous la protection de l'État.
L'État sur l'ensemble du territoire de la Fédération de Russie contribue au développement des langues nationales, au bilinguisme et au multilinguisme.
Cette loi vise à créer les conditions pour la préservation et le développement équitable et original des langues des peuples de la Fédération de Russie et est destinée à servir de base pour la formation du système de régulation juridique de l'activité des personnes morales et physiques, pour l'élaboration des actes règlementaires pour mettre en œuvre les dispositions de la présente loi.
Dans la Fédération de Russie sont inadmissibles la propagande de la haine et du mépris pour toutes les langues, la création d'obstacles contraires aux principes constitutionnellement établis de la politique nationale, les restrictions et les privilèges de l'utilisation des langues et d'autres violations des lois de la Fédération de Russie sur les langues des peuples de la Fédération de Russie.</w:t>
      </w:r>
    </w:p>
    <w:p>
      <w:pPr/>
      <w:r>
        <w:rPr/>
        <w:t xml:space="preserve">
</w:t>
      </w:r>
    </w:p>
    <w:p>
      <w:pPr/>
      <w:r>
        <w:rPr/>
        <w:t xml:space="preserve">
</w:t>
      </w:r>
    </w:p>
    <w:p>
      <w:pPr/>
      <w:r>
        <w:rPr>
          <w:b w:val="1"/>
          <w:bCs w:val="1"/>
        </w:rPr>
        <w:t xml:space="preserve">Document: D415</w:t>
      </w:r>
    </w:p>
    <w:p>
      <w:pPr/>
      <w:r>
        <w:rPr/>
        <w:t xml:space="preserve">Titre: Закон Карачаево-Черкесской Республики n° 197-XXII от 14.12.1996 o культуре (редакция от 11.01.2012), Сборник законов Карачаево-Черкесской Республики (1995-1999), 31.12.1999, II часть [Статья 18].</w:t>
      </w:r>
    </w:p>
    <w:p>
      <w:pPr/>
      <w:r>
        <w:rPr/>
        <w:t xml:space="preserve">Titre translittéré: Zakon Karačaevo-Čerkesskoj Respubliki n° 197-XXII ot 14.12.1996 o kul'ture (redakciâ ot 11.01.2012), Sbornik zakonov Karačaevo-Čerkesskoj Respubliki (1995-1999), 31.12.1999, II čast' [Stat'â 18]</w:t>
      </w:r>
    </w:p>
    <w:p>
      <w:pPr/>
      <w:r>
        <w:rPr/>
        <w:t xml:space="preserve">Titre traduit: Loi de la République de Karatchaïévo-Tcherkessie n° 197-XXII du 14.12.1996 sur la culture (rédaction du 11.01.2012), Recueil des lois de la République de Karatchaïévo-Tcherkessie (1995-1999), 31.12.1999, II partie [Article 18]</w:t>
      </w:r>
    </w:p>
    <w:p>
      <w:pPr/>
      <w:r>
        <w:rPr/>
        <w:t xml:space="preserve">Type: juridique - loi (régional)</w:t>
      </w:r>
    </w:p>
    <w:p>
      <w:pPr/>
      <w:r>
        <w:rPr/>
        <w:t xml:space="preserve">Langue: russe</w:t>
      </w:r>
    </w:p>
    <w:p>
      <w:pPr/>
      <w:r>
        <w:rPr/>
        <w:t xml:space="preserve">
</w:t>
      </w:r>
    </w:p>
    <w:p>
      <w:pPr/>
      <w:r>
        <w:rPr/>
        <w:t xml:space="preserve">Extrait E1991</w:t>
      </w:r>
    </w:p>
    <w:p>
      <w:pPr/>
      <w:r>
        <w:rPr/>
        <w:t xml:space="preserve">    Статья 18. Право на культурно-национальную автономию
На территории Карачаево-Черкесской Республики гарантируется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
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граждан, национальных культурных центров, национальных обществ и землячеств.
Национальные культурные центры, национальные общества и землячества вправе:
разрабатывать и представлять в соответствующие органы государственной власти предложения о сохранении и развитии национальной культуры;
проводить фестивали, выставки и другие аналогичные мероприятия;
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
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pPr/>
      <w:r>
        <w:rPr/>
        <w:t xml:space="preserve">    Article 18. Droit à l'autonomie nationale culturelle.
La République de Karatchaïévo-Tcherkessie garantit sur son territoire le droit à l'autonomie nationale culturelle à toutes les communautés ethniques, habitant de façon compacte en dehors de ses entités nationales et étatiques ou n'ayant pas leur propre structure étatique.
L'autonomie nationale culturelle signifie le droit des communautés ethniques concernées à une libre réalisation de leur identité culturelle par le biais de la création de centres culturels nationaux, de communautés nationales et d'amicales d'originaires selon la volonté manifeste de la population ou à l'initiative des citoyens.
Les centres culturels nationaux, les communautés nationales et les amicales d'originaires ont le droit :
d'élaborer et de présenter les propositions de conservation et de développement de la culture nationale aux organes correspondants des pouvoirs publics ;
d'organiser des festivals, des expositions et d'autres événements similaires ;
de contribuer à l'organisation de l'ethnographie nationale, à la protection des monuments culturels et historiques nationaux, à la création de musées ethnographiques et autres ;
de créer des clubs, des ateliers et des collectivités d'art nationaux, d'organiser des bibliothèques, des cours et des ateliers d'apprentissage de la langue nationale, des associations fédérales de Russie, régionales et autres.</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E2040, p. [Статья 101 (Stat'â 101) (Article 101)]</w:t>
      </w:r>
    </w:p>
    <w:p>
      <w:pPr/>
      <w:r>
        <w:rPr/>
        <w:t xml:space="preserve">    Статья 101.
1. Органы государственной власти края обеспечивают в пределах своей компетенции сохранение и развитие национально-культурной самобытности всех народов, населяющих край, реализацию прав и законных интересов коренных малочисленных народов и народов, проживающих на территории Забайкальского края и сохраняющих традиционные образ жизни, хозяйствование, промыслы, обычаи и культуру.
2. Органы государственной власти края оказывают содействие в решении проблем этнических общностей, в частности, посредством предоставления гарантий национального равноправия, сохранения и развития национальных языков и национальных культур, удовлетворения культурно-образовательных, информационных и иных гуманитарных потребностей и интересов граждан, связанных с их национальной принадлежностью.</w:t>
      </w:r>
    </w:p>
    <w:p>
      <w:pPr/>
      <w:r>
        <w:rPr/>
        <w:t xml:space="preserve">    Article 101.1. Les pouvoirs publics du kraï assurent dans le cadre de leurs compétences la sauvegarde et le développement de l'identité nationale culturelle de tous les peuples qui habitent sur le territoire du kraï, la réalisation des droits et des intérêts légitimes des peuples autochtones numériquement faibles et des peuples qui vivent sur le territoire du kraï de Transbaïkalie et qui conservent le mode de vie, la gestion, les industries, les coutumes et la culture traditionnels.
2. Les pouvoirs publics du kraï favorisent la résolution des problèmes des communautés ethniques, notamment par l'octroi de garanties de l'égalité nationale, de la préservation et du développement des langues nationales et des cultures nationales, et répondent aux besoins culturels éducatifs, d'information, aux autres besoins et aux intérêts humanitaires des citoyens liés à leur identité nationale.</w:t>
      </w:r>
    </w:p>
    <w:p>
      <w:pPr/>
      <w:r>
        <w:rPr/>
        <w:t xml:space="preserve">
</w:t>
      </w:r>
    </w:p>
    <w:p>
      <w:pPr/>
      <w:r>
        <w:rPr/>
        <w:t xml:space="preserve">
</w:t>
      </w:r>
    </w:p>
    <w:p>
      <w:pPr/>
      <w:r>
        <w:rPr>
          <w:b w:val="1"/>
          <w:bCs w:val="1"/>
        </w:rPr>
        <w:t xml:space="preserve">Document: D330</w:t>
      </w:r>
    </w:p>
    <w:p>
      <w:pPr/>
      <w:r>
        <w:rPr/>
        <w:t xml:space="preserve">Titre: Устав Камчатского края n° 141 от 4 декабря 2008 г. (редакция от 06.03.2013), Официальные ведомости, 10.12.2008, n° 199-200</w:t>
      </w:r>
    </w:p>
    <w:p>
      <w:pPr/>
      <w:r>
        <w:rPr/>
        <w:t xml:space="preserve">Titre translittéré: Ustav Kamčatskogo kraâ n° 141 ot 4 dekabrâ 2008 (redakciâ ot 06.03.2013), Oficial'nye vedomosti, 10.12.2008, n° 199-200</w:t>
      </w:r>
    </w:p>
    <w:p>
      <w:pPr/>
      <w:r>
        <w:rPr/>
        <w:t xml:space="preserve">Titre traduit: Statut du kraï de Kamtchatka n° 141 du 4 décembre 2008 (rédaction du 06.03.2013), Registre officiel, 10.12.2008, n° 199-200</w:t>
      </w:r>
    </w:p>
    <w:p>
      <w:pPr/>
      <w:r>
        <w:rPr/>
        <w:t xml:space="preserve">Type: juridique - constitution (régional)</w:t>
      </w:r>
    </w:p>
    <w:p>
      <w:pPr/>
      <w:r>
        <w:rPr/>
        <w:t xml:space="preserve">Langue: russe</w:t>
      </w:r>
    </w:p>
    <w:p>
      <w:pPr/>
      <w:r>
        <w:rPr/>
        <w:t xml:space="preserve">
</w:t>
      </w:r>
    </w:p>
    <w:p>
      <w:pPr/>
      <w:r>
        <w:rPr/>
        <w:t xml:space="preserve">Extrait E2042, p. [Статья 3 (Stat'â 3) (Article 3)]</w:t>
      </w:r>
    </w:p>
    <w:p>
      <w:pPr/>
      <w:r>
        <w:rPr/>
        <w:t xml:space="preserve">    Статья 3. Обеспечение гарантий прав коренных малочисленных народов Севера, Сибири и Дальнего Востока, проживающих на территории Камчатского края
1. Органы государственной власти Камчатского края и органы местного самоуправления муниципальных образований в Камчатском крае в соответствии с федеральным законом обеспечивают реализацию прав и законных интересов коренных малочисленных народов Севера, Сибири и Дальнего Востока, проживающих на территории Камчатского края.
Органы государственной власти Камчатского края вправе устанавливать за счет средств краевого бюджета (за исключением финансовых средств, передаваемых из федерального бюджета краевому бюджету на осуществление целевых расходов) дополнительные меры социальной поддержки и социальной помощи для проживающих на территории Камчатского края коренных малочисленных народов Севера, Сибири и Дальнего Востока.
2. Органы государственной власти Камчатского края создают коренным малочисленным народам Севера, Сибири и Дальнего Востока, проживающим на территории Камчатского края, условия для сохранения их национальной самобытности, возрождения, сохранения и развития национальных языков и национальных культур.
3. В границах территории Камчатского края могут образовываться территории традиционного природопользования коренных малочисленных народов Севера, Сибири и Дальнего Востока в соответствии с законодательством Российской Федерации.</w:t>
      </w:r>
    </w:p>
    <w:p>
      <w:pPr/>
      <w:r>
        <w:rPr/>
        <w:t xml:space="preserve">    Article 3. Garanties de la protection des droits des peuples autochtones numériquement faibles du Nord, de la Sibérie et de l'Extrême Orient sur le territoire du kraï de Kamchatka
1. Les pouvoirs publics du kraï de Kamtchatka et les collectivités locales des municipalités du kraï de Kamtchatka conformément à la loi fédérale assurent la réalisation des droits et des intérêts légitimes des peuples autochtones numériquement faibles du Nord, de la Sibérie et de l'Extrême-Orient, qui vivent sur le territoire du kraï de Kamtchatka.
Les pouvoirs publics du kraï de Kamchatka ont le droit d'établir, sur le compte du budget du kraï (à l'exception des fonds transférés par le budget fédéral au budget du kraï pour les dépenses spéciales) des mesures supplémentaires pour le soutien social et l'aide sociale pour les peuples autochtones numériquement faibles du Nord, de la Sibérie et de l'Extrême Orient habitant sur le territoire du kraï de Kamchatka.
2. Les pouvoirs publics du kraï de Kamtchatka créent des conditions pour la préservation de leur identité nationale, pour la renaissance, pour la conservation et le développement des langues nationales et des cultures nationales des peuples autochtones numériquement faibles du Nord, de la Sibérie et de l'Extrême-Orient, résidant sur le territoire du kraï du Kamtchatka.
3. Dans la limite des frontières du territoire du kraï du Kamtchatka peuvent être organisés les territoires de la gestion traditionnelle de la nature appartenant aux peuples autochtones numériquement faibles du Nord, de la Sibérie et de l'Extrême-Orient en conformité avec la législation de la Fédération de Russie.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E2050, p. 5</w:t>
      </w:r>
    </w:p>
    <w:p>
      <w:pPr/>
      <w:r>
        <w:rPr/>
        <w:t xml:space="preserve">    Любой национальный язык может менять свое географическое и демографическое пространство путем увеличения или уменьшения количества его носителей, путем изменения способов их расселения.
Сложнее обстоит дело с языками, обладающими более широким набором социальных функций, чем национальный язык, например, с языками международного и межгосударственного общения, каковым и является русский язык.</w:t>
      </w:r>
    </w:p>
    <w:p>
      <w:pPr/>
      <w:r>
        <w:rPr/>
        <w:t xml:space="preserve">    Chaque langue nationale peut changer son espace géographique et démographique en augmentant ou en diminuant le nombre de ses locuteurs, en changeant les modes de leur dispersion.
Il en va tout autrement des langues qui possèdent un ensemble plus large de fonctions sociales que la langue nationale, par exemple les langues de communication internationale et interétatique dont la langue russe fait partie.</w:t>
      </w:r>
    </w:p>
    <w:p>
      <w:pPr/>
      <w:r>
        <w:rPr/>
        <w:t xml:space="preserve">
</w:t>
      </w:r>
    </w:p>
    <w:p>
      <w:pPr/>
      <w:r>
        <w:rPr/>
        <w:t xml:space="preserve">Extrait E2051, p. 6</w:t>
      </w:r>
    </w:p>
    <w:p>
      <w:pPr/>
      <w:r>
        <w:rPr/>
        <w:t xml:space="preserve">    Совершенно очевидно, что существует связь между языковым пространством и объемом социальных функций языка. Достаточно простым и однозначным является соотношение социальных функций и языкового пространства национального языка, применяемого только в сферах семейной, общественной и культурной жизни народа-носителя.</w:t>
      </w:r>
    </w:p>
    <w:p>
      <w:pPr/>
      <w:r>
        <w:rPr/>
        <w:t xml:space="preserve">    Il est évident qu'il existe un lien entre l'espace linguistique et l'ampleur des fonctions sociales de la langue. Le rapport entre les fonctions sociales et l'espace linguistique de la langue nationale, utilisée uniquement dans les domaines de la vie familiale, sociale et culturelle du peuple-locuteur est relativement simple et direct.</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E1859, p. 33</w:t>
      </w:r>
    </w:p>
    <w:p>
      <w:pPr/>
      <w:r>
        <w:rPr/>
        <w:t xml:space="preserve">    В царской России нерусские составляли 57% всего населения. Между тем, (...) книжная продукция на национальных языках составляет менее 17%, да и то имеет неуклонную тенденцию к падению. (...) Во-первых, следует отметить, что статистические данные наряду с языками коренных народов России охватывают также и иностранные языки. Во-вторых, (...) не отражена дифференциация в книгопечатании у различных народов, которые стояли на разных уровнях экономического прогресса.</w:t>
      </w:r>
    </w:p>
    <w:p>
      <w:pPr/>
      <w:r>
        <w:rPr/>
        <w:t xml:space="preserve">    En Russie tsariste les non-russes constituaient 57 % de toute la population. Cependant, (…) l'édition de livres en langues nationales était de moins de 17 % et avait même tendance à baisser. (…) Premièrement, il est à noter que, parallèlement aux langues des peuples autochtones de Russie les données statistiques s'appliquent également aux langues étrangères. Deuxièmement, ( …) il n'y a pas de différenciation éditoriale parmi les peuples situés à différents niveaux de progrès économique.</w:t>
      </w:r>
    </w:p>
    <w:p>
      <w:pPr/>
      <w:r>
        <w:rPr/>
        <w:t xml:space="preserve">
</w:t>
      </w:r>
    </w:p>
    <w:p>
      <w:pPr/>
      <w:r>
        <w:rPr/>
        <w:t xml:space="preserve">Extrait E1860, p. 35</w:t>
      </w:r>
    </w:p>
    <w:p>
      <w:pPr/>
      <w:r>
        <w:rPr/>
        <w:t xml:space="preserve">    (...), религиозная литература на русском языке составляет 1,9% всех русских книг; религиозная литература на нерусских языках – 19,3 % книг. Книги на национальных языках составляют 16,8 % всей книжной продукции России и 67,3% всех книг религиозного содержания падает на эти языки. Если же взять научную и учебную литературу, то на всю долю нерусских языков приходится соответственно 10,3 и 8,9 %.
Таким образом, выходившая до революции книжная продукция (...) свидетельствует о чрезвычайной узости сфер употребления национальных языков.</w:t>
      </w:r>
    </w:p>
    <w:p>
      <w:pPr/>
      <w:r>
        <w:rPr/>
        <w:t xml:space="preserve">    ( …), la littérature religieuse en russe constitue 1,9 % de tous les livres russes ; la littérature religieuse en langues non russes est de 19,3 %. Les livres en langues nationales représentent 16,8 % de toute la production littéraire de la Russie et ces langues représentent 67,3 % de tous les livres ayant un contenu religieux. Concernant la littérature scientifique et les manuels, le taux des langues non russes constitue respectivement 10,3 et 8,9 %. Ainsi, la production littéraire de la période pré-révolutionnaire (…) témoigne des sphères d'emploi très restreintes des langues nationales.</w:t>
      </w:r>
    </w:p>
    <w:p>
      <w:pPr/>
      <w:r>
        <w:rPr/>
        <w:t xml:space="preserve">
</w:t>
      </w:r>
    </w:p>
    <w:p>
      <w:pPr/>
      <w:r>
        <w:rPr/>
        <w:t xml:space="preserve">Extrait E1862, p. 77-79</w:t>
      </w:r>
    </w:p>
    <w:p>
      <w:pPr/>
      <w:r>
        <w:rPr/>
        <w:t xml:space="preserve">    Большие успехи были достигнуты в издательском деле. Если в 1927 г. в Узбекистане на национальных языках, пользовавшихся арабской графикой, издавалось 9 газет и 7 журналов, то в 1932 г. (на латинской графике) количество газет (районных и республиканских) было 64, а журналов – 25. (...) Наряду с литературой на узбекском языке издавались и учебники, и художественная, и общеполитическая литература на языках национальных меньшинств Уз ССР.</w:t>
      </w:r>
    </w:p>
    <w:p>
      <w:pPr/>
      <w:r>
        <w:rPr/>
        <w:t xml:space="preserve">    De grands progrès ont été faits dans le domaine de l'édition. Si en 1927 en Ouzbékistan on publiait 9 journaux et 7 revues en langues nationales qui utilisaient l'écriture arabe, en 1932 (en écriture latine) ce nombre a atteint 64 pour les journaux (régionaux et de la république) et 25 pour les revues. (…) Parallèlement à la littérature en ouzbek, des manuels ont été édités, ainsi que de la littérature de fiction et de la littérature politique dans les langues des minorités nationales de la SSR Ouzbek.</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E1916, p. 296-297</w:t>
      </w:r>
    </w:p>
    <w:p>
      <w:pPr/>
      <w:r>
        <w:rPr/>
        <w:t xml:space="preserve">    Общий лексический фонд включает также немало слов, взятых из разных языков народов СССР и распространяющихся через русский язык. (...) Увеличению вклада национальных языков в общий лексический фонд в значительной степени способствуют переводы произведений национальных писателей на русский язык, с которого они вторично переводятся на другие национальные языки.</w:t>
      </w:r>
    </w:p>
    <w:p>
      <w:pPr/>
      <w:r>
        <w:rPr/>
        <w:t xml:space="preserve">    Le fonds lexical commun comprend également beaucoup de mots empruntés aux différentes langues des peuples de l'URSS et qui ont pénétré par l'intermédiaire de la langue russe. (…) Les traductions en russe des œuvres écrites en langues nationales par des écrivains nationaux ont été à leur tour traduites dans d’autres langues nationales et ont enrichi le fonds lexical commun.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E2062, p. 35</w:t>
      </w:r>
    </w:p>
    <w:p>
      <w:pPr/>
      <w:r>
        <w:rPr/>
        <w:t xml:space="preserve">    Замедление, а затем и регресс развития национальных языков в СССР обычно связывают со сменой языковой политики в середине 30-х гг., с законом об обязательном изучении русского языка в школах национальных республик и областей . В конце 30-х и в 40-х гг. большинство языков народов СССР были переведены на русскую графику. Во второй половине 50-х гг. в большинстве национальных школ был введен русский язык обучения [1, 38, 27, 12]; а в 70-е гг. была выдвинута идея объединения всех народов СССР в новую историческую общность – советский народ с общим языком межнационального общения - русским языком и с единой советской интернациональной культурой на основе русской культуры. В результате процессы языковой и культурной ассимиляции в стране стали развиваться еще быстрее.
Социальная база и функции тюркских и других языков народов СССР в сферах образования, массовой информации, культуры и даже в бытовом общении продолжали быстро сокращаться.</w:t>
      </w:r>
    </w:p>
    <w:p>
      <w:pPr/>
      <w:r>
        <w:rPr/>
        <w:t xml:space="preserve">    Le ralentissement et, ensuite, la régression du développement des langues nationales en URSS sont généralement associés avec le changement de la politique linguistique dans le milieu des années 30 et avec la loi sur l'étude obligatoire de la langue russe dans les écoles des républiques et des régions nationales. À la fin des années 30 et 40 la plupart des langues des peuples de l'URSS ont été transcrites en graphie russe. Dans la seconde moitié des années 50 dans la majorité des écoles nationales a été introduite la langue russe comme langue d'éducation [1, 38, 27, 12]. Dans les années 70 a été mise en avant l'idée d'union de tous les peuples de l'URSS dans une nouvelle communauté historique, le peuple soviétique avec une langue commune de communication interethnique , avec la langue russe et la culture soviétique internationale commune sur la base de la culture russe. En conséquence les processus d'assimilation linguistique et culturelle dans le pays ont commencé à se développer plus rapidement.
La base sociale et les fonctions des langues turciques et d'autres langues des peuples de l'URSS dans les domaines de l'éducation, des médias, de la culture, et même dans la communication quotidienne ont continué à diminuer rapidement.</w:t>
      </w:r>
    </w:p>
    <w:p>
      <w:pPr/>
      <w:r>
        <w:rPr/>
        <w:t xml:space="preserve">
</w:t>
      </w:r>
    </w:p>
    <w:p>
      <w:pPr/>
      <w:r>
        <w:rPr/>
        <w:t xml:space="preserve">Extrait E2063, p. 36</w:t>
      </w:r>
    </w:p>
    <w:p>
      <w:pPr/>
      <w:r>
        <w:rPr/>
        <w:t xml:space="preserve">    Сокращение количества национальных школ, особенно в городах, и снижение качества обучения в них привело к упадку культуры речи у большинства национального населения, что нашло отражение в полуязычии, т.е. в слабом владении литературными нормами родного и русского языков. И, хотя в связи с перестройкой, ростом национального самосознания, суверенизацией республик, изданием языкового законодательства (ЯЗ) и активизацией языкового строительства в конце 80-90-х гг. стало расти число национальных школ, увеличиваться количество печатной продукции и времени радио- и телевещания на национальных языках, половина автохтонных, в том числе титульных, тюркоязычных народов и все этнические группы в РФ продолжают утрачивать навыки владения своими языками. 
По данным микропереписей населения РФ в 1994 г. около 15% татар, 22% чувашей, 26% башкир, 27% хакасов, 33% долган, 46% шорцев, 67% тофаларов полностью перешли на русский язык [40, 50]. В настоящее время, когда национально-языковая политика в стране направлена на сохранение и развитие национальных языков, стремление остановить эти процессы языковой ассимиляции можно реализовать только после изучения реальных языковых ситуаций в республиках.</w:t>
      </w:r>
    </w:p>
    <w:p>
      <w:pPr/>
      <w:r>
        <w:rPr/>
        <w:t xml:space="preserve">    La réduction du nombre d'écoles nationales, en particulier dans les villes, et la baisse de la qualité d'enseignement dans ces écoles ont mené au déclin de la culture langagière dans la majorité de la population nationale, ce qui se reflète dans la semi-maîtrise de la langue (poluâzyčie), c'est-à-dire une faible maîtrise des normes littéraires de la langue native et de la langue russe. Et, bien que dans le cadre de la perestroïka, de la croissance de la conscience nationale, de la souverainisation des républiques, de la publication de la législation linguistique et de l'activation de l'édification linguistique, à la fin des années 80 et 90 aient augmenté le nombre d'écoles nationales, de documents imprimés et le temps de télé- et radiodiffusion dans les langues nationales, la moitié des peuples autochtones, y compris les peuples turcophones titulaires et tous les groupes ethniques de la Fédération de Russie continuent à perdre leurs compétences linguistiques.
Selon le micro-recensement de la Fédération de Russie en 1994, environ 15 % des Tatars, 22 % des Tchouvaches, 26 % des Bachkirs, 27 % des Khakasses, 33 % des Dolganes, 46 % des Chors, 67 % des Tofalars utilisent uniquement la langue russe [40, 50]. À l'heure actuelle, quand la politique linguistique nationale dans le pays est orientée vers le maintien et le développement des langues nationales, le désir d'arrêter ces processus d'assimilation linguistique peut être réalisé uniquement après avoir étudié les situations linguistiques réelles dans les républiques.</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E2065, p. 54</w:t>
      </w:r>
    </w:p>
    <w:p>
      <w:pPr/>
      <w:r>
        <w:rPr/>
        <w:t xml:space="preserve">    Предусматриваемое современным языковым законодательством республик экстенсивное развитие общественных функций государственных языков как в традиционных, так и в новых для них сферах управления, делопроизводства, среднего специального и высшего образования, транспорта, связи пр. требует создания соответствующих терминологических систем по существу до того, как государственные языки станут реально использоваться как таковые. 
(...)
Общественно-политическая, учебная, культурная и научная терминология тюркских и других национальных языков народов РФ формировалась на базе этих языков в тесном взаимодействии с русским языком и его терминологией, следуя принципу минимальных расхождений [15, 42].</w:t>
      </w:r>
    </w:p>
    <w:p>
      <w:pPr/>
      <w:r>
        <w:rPr/>
        <w:t xml:space="preserve">    Le développement extensif des fonctions sociales des langues d'État envisagé par la législation linguistique contemporaine des républiques à la fois dans les domaines traditionnels ainsi que dans les nouveaux domaines de la gestion, des documents officiels, de l'enseignement secondaire professionnel et de l'enseignement supérieur, des transports, de la communication, etc. nécessite la création des systèmes terminologiques appropriés avant que les langues d'État ne soient réellement utilisées en tant que telles.
(...)
La terminologie sociopolitique, didactique, culturelle et scientifique des langues turciques et d'autres langues nationales des peuples de la Fédération de Russie a été formée sur la base de ces langues en étroite liaison avec la langue russe et sa terminologie, suivant le principe de différences minimes [15, 42].</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Extrait E2075, p. 67</w:t>
      </w:r>
    </w:p>
    <w:p>
      <w:pPr/>
      <w:r>
        <w:rPr/>
        <w:t xml:space="preserve">    Распространенность русско-национального, в том числе русско-тюркского двуязычия, несоизмеримо мала по сравнению с тюркско-русским двуязычием (в среднем 0,6% этнических русских в РФ владеет национальными языками и от 0,1% до 2,5% - тюркскими языками). (...) Как правило, оба или один национальный компонент такого двуязычия выражены просторечными или диалектальными формами языков. Доля владеющих тюркскими языками сельских русских жителей в среднем в три раза больше доли русских горожан, владеющих этими языками. Это объясняется количественным преобладанием тюркоязычных сельских жителей, более активным применением ими родных языков и продолжительностью их контактов со старожильческим в своем большинстве сельским русским населением.</w:t>
      </w:r>
    </w:p>
    <w:p>
      <w:pPr/>
      <w:r>
        <w:rPr/>
        <w:t xml:space="preserve">    La prévalence du bilinguisme langue russe-langue nationale, y compris le bilinguisme russo-turc est disproportionnellement faible par rapport au bilinguisme turco-russe (en moyenne 0,6 % des Russes ethniques dans la Fédération de Russie maîtrisent des langues nationales et de 0,1% à 2,5% - des langues turciques). (...) En règle générale, les deux ou l'une des composantes nationales de ce bilinguisme sont exprimées par des formes familiales ou dialectales des langues. La part des habitants ruraux russes qui maîtrisent des langues turciques est en moyenne trois fois plus grande que la part des citadins russes qui maîtrisent ces langues. Cela s'explique par la prédominance quantitative des ruraux turcophones, par une utilisation plus active de leur langue native et par la durée de leurs contacts avec les résidents de longue date dans leur majorité de la population russe rurale.</w:t>
      </w:r>
    </w:p>
    <w:p>
      <w:pPr/>
      <w:r>
        <w:rPr/>
        <w:t xml:space="preserve">
</w:t>
      </w:r>
    </w:p>
    <w:p>
      <w:pPr/>
      <w:r>
        <w:rPr/>
        <w:t xml:space="preserve">Extrait E2080, p. 73-74</w:t>
      </w:r>
    </w:p>
    <w:p>
      <w:pPr/>
      <w:r>
        <w:rPr/>
        <w:t xml:space="preserve">    Длительный опыт языкового и культурного строительства в республиках показал наибольшую успешность и эффективность развития общественных функций национальных языков в сферах народного образования, массовой информации и духовной культуры. Благодаря массовости и демократичности этих сфер, которые охватывают в качестве учащихся, читателей, слушателей и зрителей большинство сознательного населения, начиная с 20-30 гг. удалось в кратчайшие сроки решить некоторые национально-языковые и социокультурные проблемы: создать систему национального народного образования на родных языках и ликвидировать сплошную неграмотность, организовать и развить средства массовой информации – прессу, радио и телевидение, функционирующие на национальных языках, сформировать национальную социокультурную инфраструктуру- систему культурных учреждений и национальные кадры работников культуры. Все это содействовало развитию структур и функций национальных языков, расширению их социальной базы и коммуникативного пространства.</w:t>
      </w:r>
    </w:p>
    <w:p>
      <w:pPr/>
      <w:r>
        <w:rPr/>
        <w:t xml:space="preserve">    Une longue expérience de l'édification linguistique et culturelle dans les républiques a montré le plus grand succès et l'efficacité du développement des fonctions sociales des langues nationales dans les domaines de l'éducation, des médias et de la culture. Étant démocratiques et de large diffusion, ces domaines couvrent la majorité de la population consciente - les étudiants, les lecteurs, les auditeurs et les téléspectateurs. À partir des années 20-30 certains problèmes nationaux linguistiques et socio-culturels ont été résolus très rapidement. Il s'agissait de créer un système de l'éducation populaire nationale en langues natives et de liquider l'analphabétisme de masse, d'organiser et de développer les médias - presse, radio et télévision en langues nationales, de former une infrastructure nationale socioculturelle, c'est-à-dire un système d'établissements culturels et de cadres nationaux de fonctionnaires dans le domaine culturel. Tout cela a contribué au développement des structures et des fonctions des langues nationales, à l'élargissement de leur base sociale et de l'espace communicatif.</w:t>
      </w:r>
    </w:p>
    <w:p>
      <w:pPr/>
      <w:r>
        <w:rPr/>
        <w:t xml:space="preserve">
</w:t>
      </w:r>
    </w:p>
    <w:p>
      <w:pPr/>
      <w:r>
        <w:rPr/>
        <w:t xml:space="preserve">Extrait E2081, p. 74</w:t>
      </w:r>
    </w:p>
    <w:p>
      <w:pPr/>
      <w:r>
        <w:rPr/>
        <w:t xml:space="preserve">    Что касается сфер управления, науки и техники, специального, профессионально-технического среднего и высшего образования, промышленного производства, транспорта, связи, обслуживания, где и в прошлом и в настоящем титульные тюркские и прочие национальные языки не получили значительного применения, то это объясняется двумя основными причинами. Первая – это интегрированный на федеральном и международном уровнях характер деятельности в этих сферах, необходимость высокой степени ее координированности, коммуникативная насыщенность и интенсивный обмен разнообразной по содержанию и большой по объему информации, что делает нецелесообразным, а в ряде случаев невозможным применение наряду с русским языком или вместо него национальных языков, независимо от их официального статуса и предписаний языкового законодательства. Вторая причина заключена в неразвитости и неупорядоченности, а в ряде случаев и в отсутствии у тюркских и прочих национальных языков систем современной официально-деловой, научно-технической и производственно-отраслевой терминологии и соответствующих кодифицированных функциональных стилей, что не позволяет применять эти языки наряду с русским в указанных сферах деятельности.</w:t>
      </w:r>
    </w:p>
    <w:p>
      <w:pPr/>
      <w:r>
        <w:rPr/>
        <w:t xml:space="preserve">    En ce qui concerne les domaines de la gestion, de la science et de la technologie, de l'enseignement secondaire et supérieur technico-professionnel, de l'industrie, des transports, de la communication, des services, où comme dans le passé et dans le présent ni les langues titulaires turciques ni d'autres langues nationales n'ont pas été beaucoup utilisées, cela s'explique par deux raisons principales. Premièrement, c'est le caractère intégré de l'activité dans ces domaines aux niveaux fédéral et international, le besoin du niveau élevé de sa coordination, la densité communicationnelle et un échange intensif du grand volume des informations variées par leur contenu, ce qui rend inapproprié et dans certains cas impossible l'utilisation, avec le russe, des langues nationales, indépendamment de leur statut officiel et des commandements de la législation linguistique. La deuxième raison réside dans le sous- développement et dans la discontinuité, et dans certains cas, dans l'absence dans les langues turciques et autres langues nationales des systèmes de la terminologie moderne officielle, technico-scientifique, industrielle et sectorielle et des styles fonctionnels codifiés, ce qui ne permet pas l'utilisation de ces langues dans ces domaines, en plus de la langue russe.</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E2086, p. 78-79</w:t>
      </w:r>
    </w:p>
    <w:p>
      <w:pPr/>
      <w:r>
        <w:rPr/>
        <w:t xml:space="preserve">    Среди многих проблем национальной общеобразовательной школы в РФ следует отметить неравномерный охват образованием на родных тюркских языках детей школьного возраста, принадлежащих к разным народам и разным социальным группам, и более низкое по сравнению с русской школой качество обучения на национальных языках. (...) Таким образом, значительное большинство учащихся на родных языках сельских школьников получает начальное и среднее образование более низкого качества, чем на этих же языках или на русском языке городские школьники тех же народов. Неравномерность охвата образованием на родных языках обусловлена относительно малым количеством городских национальных школ в республиках и школ за их пределами, где расселена значительная часть наиболее многочисленных тюркских народов (татар, чувашей, башкир).
(...)
Доли детей титульных наций, обучающихся на родных языках или изучающих их как предмет в общеобразовательных школах в тюркоязычных республиках, существенно различаются и составляют значительное меньшинство от общего количества школьников соответствующих народов, обучающихся на русском языке.</w:t>
      </w:r>
    </w:p>
    <w:p>
      <w:pPr/>
      <w:r>
        <w:rPr/>
        <w:t xml:space="preserve">    Parmi les nombreux problèmes de l'école nationale d'enseignement général de la Fédération de Russie on peut souligner une répartition inégale de l'enseignement en langues natives turciques aux enfants d'âge scolaire appartenant aux différents peuples et aux différents groupes sociaux, et la qualité plus faible de l'enseignement dans les langues nationales en comparaison avec l'école russe. (...) Ainsi, la grande majorité des élèves des régions rurales qui font leurs études en langues natives, ont un enseignement primaire et secondaire de qualité inférieure en matière d'éducation que les élèves urbains dans les mêmes langues ou en langue russe. La répartition inégale de l'éducation dans la langue native est causée par un nombre relativement restreint d'écoles nationales dans les villes des républiques et d'écoles nationales hors des républiques, où est installée une grande partie des peuples turcs les plus nombreux (Tatars, Tchouvaches, Bachkirs).
(...)
La proportion des enfants des nations titulaires qui étudient en langues natives ou qui les apprennent comme matière dans les écoles d'enseignement général dans les républiques turcophones, diffère considérablement et représente une minorité significative du nombre total d'élèves des peuples correspondants, qui reçoivent l'éducation en russe.</w:t>
      </w:r>
    </w:p>
    <w:p>
      <w:pPr/>
      <w:r>
        <w:rPr/>
        <w:t xml:space="preserve">
</w:t>
      </w:r>
    </w:p>
    <w:p>
      <w:pPr/>
      <w:r>
        <w:rPr/>
        <w:t xml:space="preserve">Extrait E2088, p. 80</w:t>
      </w:r>
    </w:p>
    <w:p>
      <w:pPr/>
      <w:r>
        <w:rPr/>
        <w:t xml:space="preserve">    Серьезными проблемами, влияющими на качество обучения в национальной школе, остается подготовка педагогических кадров и учебных пособий. За исключением родного языка и литературы большинство других дисциплин преподаются в федеральных и республиканских университетах, пединститутах и педучилищах на русском языке. (...) В целях повышения качества среднего образования на тюркских и других национальных языках необходимо постепенное расширение круга педагогических специальностей, преподаваемых в вузах на этих языках.</w:t>
      </w:r>
    </w:p>
    <w:p>
      <w:pPr/>
      <w:r>
        <w:rPr/>
        <w:t xml:space="preserve">    La formation des enseignants et la préparation du matériel pédagogique restent de graves problèmes qui affectent la qualité de l'enseignement dans les écoles nationales. À l'exception de la langue native et de la littérature, la plupart des autres matières sont enseignées dans des universités fédérales et républicaines, des instituts pédagogiques et des écoles pédagogiques en langue russe. (...) Dans le but d'améliorer la qualité de l'enseignement secondaire dans les langues turciques et autres langues nationales, un élargissement du nombre de formations pédagogiques dans ces langues enseignées dans les universités est nécessaire.</w:t>
      </w:r>
    </w:p>
    <w:p>
      <w:pPr/>
      <w:r>
        <w:rPr/>
        <w:t xml:space="preserve">
</w:t>
      </w:r>
    </w:p>
    <w:p>
      <w:pPr/>
      <w:r>
        <w:rPr/>
        <w:t xml:space="preserve">Extrait E2089, p. 80-81</w:t>
      </w:r>
    </w:p>
    <w:p>
      <w:pPr/>
      <w:r>
        <w:rPr/>
        <w:t xml:space="preserve">    К достоинствам переводных учебников следует отнести их более высокую содержательность, новизну и методическое совершенство, позволяющее сохранять определенный стандарт среднего образования как на русском, так и на национальных языках. (...) Оригинальные учебники на национальных языках, большинство которых посвящено гуманитарным дисциплинам, более совершенны по языку, но уступают переводным учебникам по новизне содержания и методике изложения.</w:t>
      </w:r>
    </w:p>
    <w:p>
      <w:pPr/>
      <w:r>
        <w:rPr/>
        <w:t xml:space="preserve">    Parmi les avantages des manuels traduits on distingue leur richesse de contenu, l'originalité et l'excellence méthodologique, permettant de maintenir un certain niveau de l'enseignement secondaire à la fois en russe et en langues nationales. (...) Les manuels originaux en langues nationales, dont la plupart sont consacrés aux sciences humaines, sont plus riches dans la langue, mais sont inférieurs aux manuels traduits par la nouveauté du contenu et la méthode de présentation.</w:t>
      </w:r>
    </w:p>
    <w:p>
      <w:pPr/>
      <w:r>
        <w:rPr/>
        <w:t xml:space="preserve">
</w:t>
      </w:r>
    </w:p>
    <w:p>
      <w:pPr/>
      <w:r>
        <w:rPr/>
        <w:t xml:space="preserve">Extrait E2090, p. 81</w:t>
      </w:r>
    </w:p>
    <w:p>
      <w:pPr/>
      <w:r>
        <w:rPr/>
        <w:t xml:space="preserve">    Подъем национального самосознания тюркских и других народов бывшего СССР проявился в сфере народного образования как стимулирование обучения на родном языке по программам начальной и средней общеобразовательной школы. При этом наблюдаются две тенденции, которые могут иметь негативные последствия социокультурного характера. Это некоторая переоценка познавательных функций родного языка и недооценка общественных функций русского языка. (...) В то же время в целях сохранения этих и прочих национальных языков необходимо расширение и совершенствование учебных программ по изучению таких языков как в дошкольных учреждениях, так и в общеобразовательной средней школе. Обучение на родном языке и его изучение не должно развиваться в национальной школе за счет сокращения изучения русского языка, что имеет место в некоторых тюркских республиках РФ. (...) Кроме того, [в Якутии] в V-IX классах с русского на родной переводится преподавание и других предметов.</w:t>
      </w:r>
    </w:p>
    <w:p>
      <w:pPr/>
      <w:r>
        <w:rPr/>
        <w:t xml:space="preserve">    La montée de la conscience nationale des peuples turcophones et d'autres peuples de l'ex-Union soviétique s'est manifestée dans le domaine de l'éducation publique par la promotion de l'éducation dans la langue native dans les écoles d'enseignement général primaires et secondaires. En même temps on observe deux tendances qui pourraient avoir un impact négatif de caractère socio-culturel. Ce sont, d'une part, une certaine surévaluation des fonctions cognitives de la langue native et, d'autre part, la sous-estimation des fonctions sociales de la langue russe. (...) Par ailleurs, afin de préserver ces langues nationales et autres, le développement et l'amélioration des programmes d'enseignement de ces langues dans les établissements préscolaires et dans les écoles secondaires d'enseignement général sont nécessaires. L'enseignement en langue native et son étude ne doivent pas être développés à l'école nationale au détriment de la réduction de l'étude de la langue russe, ce qui est le cas dans certaines républiques turcophones de la Fédération de Russie. (...) En outre, [en Yakoutie] dans les classes V-IX l'enseignement d'autres matières est également traduit de la langue russe en langue native.</w:t>
      </w:r>
    </w:p>
    <w:p>
      <w:pPr/>
      <w:r>
        <w:rPr/>
        <w:t xml:space="preserve">
</w:t>
      </w:r>
    </w:p>
    <w:p>
      <w:pPr/>
      <w:r>
        <w:rPr/>
        <w:t xml:space="preserve">Extrait E2092, p. 84-85</w:t>
      </w:r>
    </w:p>
    <w:p>
      <w:pPr/>
      <w:r>
        <w:rPr/>
        <w:t xml:space="preserve">    Наряду с общими для страны проблемами экономического и технического обеспечения данной сферы актуальными остаются проблемы рационального распределения функциональной нагрузки национальных и русского языков в СМИ, качество содержания и языка национальной прессы, радио и телевидения, изучение общественного мнения о СМИ в республиках.
В советскую эпоху основным принципом регулирования функций национальных языков служил количественный критерий. Тиражи печатной продукции и время радио- и телепередач на национальных языках устанавливались пропорционально долям их носителей. Такой подход не учитывал языковую компетенцию аудитории, степень ее включенности в те или иные СМИ, ее интересы и предпочтения получить ту или иную информацию на русском или на родных языках.</w:t>
      </w:r>
    </w:p>
    <w:p>
      <w:pPr/>
      <w:r>
        <w:rPr/>
        <w:t xml:space="preserve">    Outre les problèmes généraux du pays de l'approvisionnement économique et technique dans ce domaine, il reste encore des problèmes actuels de la répartition rationnelle de la charge fonctionnelle des langues nationales et russe dans les médias, de la qualité du contenu et de la langue de la presse nationale, de la radio et de la télévision, de l'étude de l'opinion publique sur les médias dans les républiques.
À l'époque soviétique, le principe de base de la régulation des fonctions des langues nationales était le critère quantitatif. Le tirage des documents imprimés et le temps des programmes de radio et de télévision dans les langues nationales ont été établis en fonction du nombre de leurs locuteurs. Cette approche ne prenait pas en compte les compétences linguistiques de l'audience, la mesure de son implication dans tels ou tels médias, ses intérêts et préférences pour recevoir certaines informations en russe ou dans sa langue native.</w:t>
      </w:r>
    </w:p>
    <w:p>
      <w:pPr/>
      <w:r>
        <w:rPr/>
        <w:t xml:space="preserve">
</w:t>
      </w:r>
    </w:p>
    <w:p>
      <w:pPr/>
      <w:r>
        <w:rPr/>
        <w:t xml:space="preserve">Extrait E2093, p. 85</w:t>
      </w:r>
    </w:p>
    <w:p>
      <w:pPr/>
      <w:r>
        <w:rPr/>
        <w:t xml:space="preserve">    Между тем тематика, оперативность в подаче информации и язык республиканских СМИ на национальных языках существенно уступали в прошлом и уступают в настоящем центральным и республиканским СМИ на русском языке. В советскую эпоху идеологически апробированная международная и общесоюзная информация поступала на русском языке из общих источников- ТАСС, АПН, из так называемых центральных директивных органов, полностью или частично переводилась на национальные языки и только после этого поступала в национальную прессу и эфир. Стиль языка национальных СМИ из-за поспешного и небрежного перевода изобиловал окказиональными заимствованиями, клише и штампами, несвойственными национальным языкам и засорявшими их. (...) И в настоящее время владеющая русским языком часть национального населения республик предпочитает получать основную международную и всероссийскую информацию из центральных и республиканских СМИ на русском языке, а внутриреспубликанскую и местную информацию, как на русском, так и на национальных языках.</w:t>
      </w:r>
    </w:p>
    <w:p>
      <w:pPr/>
      <w:r>
        <w:rPr/>
        <w:t xml:space="preserve">    En même temps, la thématique, la réactivité de la présentation des informations et la langue des médias des républiques dans les langues nationales ont été nettement inférieures dans le passé et le sont toujours par rapport aux médias centraux et des républiques en russe. À l'époque soviétique l'information internationale et soviétique idéologiquement approuvée provenait en langue russe des sources communes - TASS, APN, aussi nommés organes directifs centraux. Ensuite elle était complétement ou partiellement traduite dans les langues nationales et seulement après l'information parvenait dans la presse nationale et à l'antenne. Le style des médias nationaux à cause de la traduction hâtive et inexacte abondait d'emprunts occasionnels et de clichés, impropres aux langues nationales et qui les encombraient. (...) Et maintenant, la partie russophone de la population nationale des républiques préfère recevoir les informations nationales et internationales principales des médias fédéraux et des républiques en langue russe, et les informations locales et des républiques en russe comme en langues nationales.</w:t>
      </w:r>
    </w:p>
    <w:p>
      <w:pPr/>
      <w:r>
        <w:rPr/>
        <w:t xml:space="preserve">
</w:t>
      </w:r>
    </w:p>
    <w:p>
      <w:pPr/>
      <w:r>
        <w:rPr/>
        <w:t xml:space="preserve">Extrait E2094, p. 86</w:t>
      </w:r>
    </w:p>
    <w:p>
      <w:pPr/>
      <w:r>
        <w:rPr/>
        <w:t xml:space="preserve">    Иными словами, национальная аудитория, в равной степени владеющая русским и родными языками, предпочитает получать информацию о той или иной сфере на том языке, на котором преимущественно функционирует эта сфера, или по той тематике, которая наиболее полно и оперативно отражается тем или иным языком. Таким образом, выбор и предпочтение национальной аудиторией СМИ на русском или национальном языках обусловлен не только отмеченными выше факторами содержательности, достоверности и оперативности информации, но и ее социолингвистической адекватностью.</w:t>
      </w:r>
    </w:p>
    <w:p>
      <w:pPr/>
      <w:r>
        <w:rPr/>
        <w:t xml:space="preserve">    En d'autres termes, l'audience nationale, qui maîtrise de façon égale le russe et les langues natives, préfère recevoir des informations sur tel ou tel domaine dans la langue dans laquelle essentiellement fonctionne ce domaine, ou sur la thématique qui est reflété de la meilleure façon et le plus rapidement par telle ou telle langue. Ainsi, le choix et la préférence de l'audience nationale des médias en russe ou en langues nationales sont dus, non seulement aux facteurs indiqués ci-dessus : son contenu, sa fiabilité et la réactivité des informations mais aussi à son adéquation sociolinguistique.</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E2099, p. 95</w:t>
      </w:r>
    </w:p>
    <w:p>
      <w:pPr/>
      <w:r>
        <w:rPr/>
        <w:t xml:space="preserve">    В Татарии в общеобразовательных школах и учреждениях культуры проводятся конкурсы чтецов на премию Г. Тукая и Х. Такташа, татарских спектаклей на премию Г. Камала и другие конкурсы, основной целью которых является привлечение молодежи к занятиям художественной самодеятельностью и профессиональным искусством и приобщением ее таким путем к культуре своего народа. Это направление также является одним из ключевых в области расширения использования родных языков в сфере духовной культуры.
Учитывая большую роль художественных школ и училищ, готовящих кадры культуры, в развитии национального самосознания, воспитания уважения к родному языку, литературе и искусству, во многих республиках в музыкальных, театральных, художественных училищах организовано преподавание национальных языков как предметов, а также обучение некоторым дисциплинам на родном языке.
(...)
В Башкирии, Якутии, Туве, Хакасии, Дагестане также широко ведется преподавание родных языков как предметов учебного плана в художественных и музыкальных училищах и колледжах, где уже существовали или вновь организованы национальные отделения.</w:t>
      </w:r>
    </w:p>
    <w:p>
      <w:pPr/>
      <w:r>
        <w:rPr/>
        <w:t xml:space="preserve">    En Tatarie dans les écoles d'enseignement général et dans les institutions culturelles sont organisés des concours de lecteurs pour le prix de G. Tukaj et H. Taktaš, des spectacles tatars pour le prix de G. Kamal et d'autres concours, dont le but principal est d'attirer les jeunes vers l'art amateur et professionnel et de les initier ainsi à la culture de leur peuple. Cette direction est aussi un des axes cruciaux pour augmenter l'utilisation des langues natives dans le domaine de la culture.
Tenant compte du rôle important des écoles et des collèges d'art, qui forment les cadres de la culture, dans le développement de l'identité nationale, du respect de la langue native, de la littérature et de l'art, dans les écoles musicales, théâtrales et dans les écoles d'art de nombreuses républiques est organisé l'enseignement des langues nationales en tant que matières, ainsi que l'enseignement de certaines matières en langue native.
(...)
En Bachkirie, en Yakoutie, au Touva, en Khakassie et au Daghestan l'enseignement des langues natives en tant que matières du curriculum est aussi largement organisé dans les écoles et les collèges d'art et musicaux, où les départements nationaux ont déjà existé ou sont de nouveau organisés.</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Extrait E2103, p. 101</w:t>
      </w:r>
    </w:p>
    <w:p>
      <w:pPr/>
      <w:r>
        <w:rPr/>
        <w:t xml:space="preserve">    Придание большинству национальных языков государственного статуса и попытки экстенсивного развития их социальной базы и функций в указанных сферах пока не дали ощутимых позитивных результатов, а искусственные ограничения в изучении русского языка, например, в национальной средней школе, могут иметь далеко идущие негативные последствия для национального населения республик, где эти ограничения имеют место.</w:t>
      </w:r>
    </w:p>
    <w:p>
      <w:pPr/>
      <w:r>
        <w:rPr/>
        <w:t xml:space="preserve">    L'obtention par la majorité des langues nationales du statut étatique et les tentatives du développement extensif de leur base sociale et des fonctions dans les domaines indiqués n'ont pas abouti à des résultats tangibles et positifs. Les limitations artificielles à l'étude de la langue russe, par exemple, dans l'école secondaire nationale, peuvent avoir de lourdes conséquences négatives pour la population nationale des républiques, où ces restrictions ont lieu.</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E2117, p. 112-113</w:t>
      </w:r>
    </w:p>
    <w:p>
      <w:pPr/>
      <w:r>
        <w:rPr/>
        <w:t xml:space="preserve">    По языковому законодательству некоторых республик в целях обеспечения связи современной культуры с ее истоками в средних и высших учебных заведениях с обучением на национальном языке создаются условия для изучения старой письменности, например, старотатарского письменного языка на арабской графике в Татарии, тувинской письменности на латинской основе, а также китайской, маньчжурской, старомонгольской и тибетской письменностей в научно-практических целях – в Туве.</w:t>
      </w:r>
    </w:p>
    <w:p>
      <w:pPr/>
      <w:r>
        <w:rPr/>
        <w:t xml:space="preserve">    Selon la législation linguistique de certaines républiques en vue d'assurer le lien de la culture moderne avec ses origines sont créées les conditions pour l'étude des écritures anciennes dans des établissements d'enseignement secondaire et supérieur avec l'enseignement dans la langue nationale, par exemple la langue ancienne tatare en graphie arabe en Tatarie, l'écriture touvaine basée sur l'alphabet latin, ainsi que les écritures chinoise, mandchou, mongole ancienne et tibétaine dans les buts scientifiques et pratiques au Touva.</w:t>
      </w:r>
    </w:p>
    <w:p>
      <w:pPr/>
      <w:r>
        <w:rPr/>
        <w:t xml:space="preserve">
</w:t>
      </w:r>
    </w:p>
    <w:p>
      <w:pPr/>
      <w:r>
        <w:rPr/>
        <w:t xml:space="preserve">Extrait E2116, p. 112</w:t>
      </w:r>
    </w:p>
    <w:p>
      <w:pPr/>
      <w:r>
        <w:rPr/>
        <w:t xml:space="preserve">    В большинстве законов о языках гарантируется создание системы воспитания о обучения на национальном государственном языке (Татария, Чувашия, Якутия, Тува, Хакасия). В законах некоторых республик есть статьи, гарантирующие право получения общего среднего образования на национальном языке (Чувашия), кроме того, обеспечивается изучение национального языка как предмета в русскоязычных школах (Чувашия, Якутия, Хакасия). (...) Осуществляется подготовка и издание учебных, учебно-методических и наглядных пособий по национальному языку, а также разработка учебных и учебно-методических пособий по предметам культурно-исторического цикла для всех типов учебных заведений республик.
Развитие национальных языков, их литературных форм неразрывно связано с возрождением и развитием духовной культуры. Это та область преимущественного использования национальных языков, которая у тюркоязычных народов РФ имеет давние традиции, социальные потребности, реальные условия и большие возможности развития.</w:t>
      </w:r>
    </w:p>
    <w:p>
      <w:pPr/>
      <w:r>
        <w:rPr/>
        <w:t xml:space="preserve">    La plupart des lois sur les langues garantit la création du système d'éducation et d'enseignement dans la langue nationale d'État (Tatarie, Tchouvachie, Yakoutie, Touva, Khakassie). Dans les lois de certaines républiques il y a des articles qui garantissent le droit de recevoir l'enseignement secondaire général dans la langue nationale (Tchouvachie), en outre l'étude de la langue nationale comme matière est assurée dans les écoles russes (Tchouvachie, Yakoutie, Khakassie). (...) Sont organisées la préparation et la publication des ouvrages scolaires, didactiques et visuels en langue nationale, ainsi que l'élaboration de manuels scolaires et d'ouvrages didactiques sur les matières culturelles et historiques pour tous les types d'établissements d'enseignement des républiques.
L'évolution des langues nationales et de leurs formes littéraires est inextricablement liée à la renaissance et au développement de la culture. Il s'agit du domaine de l'usage préferentiel des langues nationales par des peuples turcophones de la Fédération de Russie, qui a une longue tradition, des besoins sociaux, des conditions réelles et de grandes opportunités d'extension.</w:t>
      </w:r>
    </w:p>
    <w:p>
      <w:pPr/>
      <w:r>
        <w:rPr/>
        <w:t xml:space="preserve">
</w:t>
      </w:r>
    </w:p>
    <w:p>
      <w:pPr/>
      <w:r>
        <w:rPr/>
        <w:t xml:space="preserve">Extrait E2125, p. 121</w:t>
      </w:r>
    </w:p>
    <w:p>
      <w:pPr/>
      <w:r>
        <w:rPr/>
        <w:t xml:space="preserve">    Функциональное национально-русское и русско-национальное двуязычие, не отпугивая трудностями полного овладения русским или национальным языком, создаст для личности психологический комфорт в ситуациях, требующих переключения с языка на язык в соответствии с социальным и профессиональным статусом говорящих и конкретной целью общения.</w:t>
      </w:r>
    </w:p>
    <w:p>
      <w:pPr/>
      <w:r>
        <w:rPr/>
        <w:t xml:space="preserve">    Le bilinguisme fonctionnel langue nationale-langue russe et langue russe-langue nationale va créer un confort psychologique pour l'individu dans des situations qui exigent de passer d'une langue à l'autre selon le statut social et professionnel des locuteurs et le but concret de communication, sans le décourager par les difficultés de la maîtrise complète de la langue russe ou de la langue nationale.</w:t>
      </w:r>
    </w:p>
    <w:p>
      <w:pPr/>
      <w:r>
        <w:rPr/>
        <w:t xml:space="preserve">
</w:t>
      </w:r>
    </w:p>
    <w:p>
      <w:pPr/>
      <w:r>
        <w:rPr/>
        <w:t xml:space="preserve">Extrait E2126, p. 121-122</w:t>
      </w:r>
    </w:p>
    <w:p>
      <w:pPr/>
      <w:r>
        <w:rPr/>
        <w:t xml:space="preserve">    Общность основных черт социальной, коммуникативной и языковой ситуаций в тюркоязычных республиках РФ позволяет выявить общую модель – архетип языковой ситуации, свойственный большинству национальных субъектов Федерации. Для всех них характерна экзоглоссия – софункционирование титульных национальных языков с русским языком, несбалансированность – количественная и качественная неравнозначность общественных функций, выполняемых русским и национальными языками, и трехкомпонентность – наличие трех функциональных типов языков: 1) федерального русского языка- макропосредника, выполняющего максимальные общественные функции в Федерации и ее национальных субъектах; 2) региональные языки титульных народов субъектов Федерации, выполняющие ограниченные функции на территориях расселения их носителей; 3) локальные языки этнических групп и миноритарных народностей на территории национальных субъектов Федерации, выполняющие минимальные общественные функции.</w:t>
      </w:r>
    </w:p>
    <w:p>
      <w:pPr/>
      <w:r>
        <w:rPr/>
        <w:t xml:space="preserve">    La communauté des principales caractéristiques des situations sociale, communicative et linguistique dans les républiques turcophones de la Fédération de Russie permet de révèler un modèle commun - l'archétype de la situation linguistique, propre à la majorité des sujets nationaux de la Fédération. Pour eux, sont caracteristiques : l'exoglossie (co-fonctionnement des langues nationales titulaires avec la langue russe) ; le déséquilibre (la non-équivalence quantitative et qualitative des fonctions sociales effectuées par la langue russe et les langues nationales) et les trois composantes, à savoir l'existence de trois types fonctionnels de langues : 1) la langue fédérale russe, macrointérmediaire qui effectue un maximum de fonctions sociales dans la Fédération et dans ses sujets nationaux ; 2) les langues régionales des peuples titulaires des sujets de la Fédération qui exercent des fonctions limitées sur le territoire occupé par ces locuteurs ; 3) les langues locales des groupes ethniques et des peuples minoritaires sur le territoire des sujets nationaux de la Fédération, qui exercent des fonctions sociales minimales.</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E0359, p. 60</w:t>
      </w:r>
    </w:p>
    <w:p>
      <w:pPr/>
      <w:r>
        <w:rPr/>
        <w:t xml:space="preserve">    Сущность, содержание и основные направления ленинской национально-языковой политики (...) состоят в том, чтобы на основе гарантированного Конституцией равноправия народов, (…) создавать максимально благоприятные возможности для развития общественных функций национальных языков и одновременно для распространения русского языка как языка межнационального общения. (...) Сегодня для нашего социалистического общества чрезвычайно важно то, насколько соразмерено и гармонично (...) протекает процесс сосуществования, взаимодействия и сотрудничества национальных языков и русского языка, а, следовательно, и процессов национально-русского двуязычия в каждом регионе страны, в каждой союзной и автономной республике (...).</w:t>
      </w:r>
    </w:p>
    <w:p>
      <w:pPr/>
      <w:r>
        <w:rPr/>
        <w:t xml:space="preserve">    Sur la base de l’égalité entre les peuples, garantie par la Constitution, le principe, le contenu et les directions principales de la politique linguistique nationale de Lénine consistent à créer les conditions favorables pour le développement des fonctions sociales des langues nationales et parallèlement à l’extension de la langue russe en tant que langue de communication entre nationalités. (…) Le processus de coexistence, d’influence mutuelle et de coopération des langues nationales et de la langue russe, et donc des processus du bilinguisme langue nationale-langue russe sont harmonieux et équilibrés dans chaque région du pays, dans chaque république fédérale et autonome, ce qui est actuellement très important pour notre société socialiste (…).</w:t>
      </w:r>
    </w:p>
    <w:p>
      <w:pPr/>
      <w:r>
        <w:rPr/>
        <w:t xml:space="preserve">
</w:t>
      </w:r>
    </w:p>
    <w:p>
      <w:pPr/>
      <w:r>
        <w:rPr/>
        <w:t xml:space="preserve">Extrait E0360, p. 62</w:t>
      </w:r>
    </w:p>
    <w:p>
      <w:pPr/>
      <w:r>
        <w:rPr/>
        <w:t xml:space="preserve">    В связи с развернувшейся по инициативе В.И. Ленина всенародной борьбы за ликвидацию неграмотности и за общий подъем культурного уровня населения во второй половине 20-х – начале 30-х годов, т.е. в годы интенсивного развертывания культурной революции и языкового строительства в национальных районах страны, была создана письменность для более чем 50 бесписьменных в прошлом языков. Создание письменности, введение обучения в школах на родном языке, подготовка национальных педагогических кадров, издание книг на национальных языках – все это обеспечило условия для ликвидации неграмотности у многих отсталых в прошлом народов.</w:t>
      </w:r>
    </w:p>
    <w:p>
      <w:pPr/>
      <w:r>
        <w:rPr/>
        <w:t xml:space="preserve">    Suite à la lutte populaire, à l’initiative de V. I. Lénine, pour l’alphabétisation et le développement culturel de la population dans la deuxième moitié des années 20 et au début des années 30, c’est-à-dire, les années de la révolution culturelle et de la construction linguistique dans des régions nationales du pays, on a créé l’écriture pour plus de 50 langues précédemment non-écrites. La création de l’écriture, l’introduction de l’enseignement en langue native dans les écoles, la formation de pédagogues nationaux, l’édition de livres dans la langue nationale – tout cela a favorisé l’alphabétisation des peuples précédemment arriérés.</w:t>
      </w:r>
    </w:p>
    <w:p>
      <w:pPr/>
      <w:r>
        <w:rPr/>
        <w:t xml:space="preserve">
</w:t>
      </w:r>
    </w:p>
    <w:p>
      <w:pPr/>
      <w:r>
        <w:rPr/>
        <w:t xml:space="preserve">Extrait E0362, p. 138</w:t>
      </w:r>
    </w:p>
    <w:p>
      <w:pPr/>
      <w:r>
        <w:rPr/>
        <w:t xml:space="preserve">    Одновременно с укреплением общественных функций национальных языков, в том числе в такой важнейшей для подрастающих поколений сфере, как школа, расширялся и обогащался их словарный запас, совершенствовалась грамматика. Языки национальностей становились предметом широких научных изысканий, а также средством художественного творчества, на них стали создаваться произведения национальной культуры. Иными словами, в 20-30-е годы интенсивно шёл процесс развития многих национальных языков...</w:t>
      </w:r>
    </w:p>
    <w:p>
      <w:pPr/>
      <w:r>
        <w:rPr/>
        <w:t xml:space="preserve">    Parallèlement au renforcement des fonctions sociales des langues nationales, y compris à l’école (un domaine très important pour les jeunes générations), leur vocabulaire s’élargissait et s’enrichissait, la grammaire se perfectionnait. Les langues des nationalités devenaient l’objet de larges recherches scientifiques, ainsi qu’un moyen d’expression littéraire, plusieurs ouvrages de la culture nationale se créant dans ces langues. Autrement dit, pendant les années 20-30 le processus de développement de plusieurs langues nationales s’intensifiait…</w:t>
      </w:r>
    </w:p>
    <w:p>
      <w:pPr/>
      <w:r>
        <w:rPr/>
        <w:t xml:space="preserve">
</w:t>
      </w:r>
    </w:p>
    <w:p>
      <w:pPr/>
      <w:r>
        <w:rPr/>
        <w:t xml:space="preserve">Extrait E0363, p. 155</w:t>
      </w:r>
    </w:p>
    <w:p>
      <w:pPr/>
      <w:r>
        <w:rPr/>
        <w:t xml:space="preserve">    Анализ статистики по печати показал, что в довоенном периоде действовали две взаимосвязанные тенденции развития общественных функций языков народов СССР. Сущность и содержание первой тенденции выражались в расширении этих функций, в возрастании абсолютного количества книг, издаваемых на национальных языках, и повышении их удельного веса в общей продукции печати страны. Вторая тенденция развития языков народов СССР – вглубь – состояла в увеличении доли оригинальных произведений среди объёма книг и других видов печати, выпущенных на национальном языке. Начавшись с издания книг по фольклёру, художественной литературы, букварей и учебников для начальных классов, оригинальные произведения на национальных языках стали затем появляться и в более специализированных видах книжной продукции: научной, технической, сельскохозяйственной, промышленной, медицинской и т.д.</w:t>
      </w:r>
    </w:p>
    <w:p>
      <w:pPr/>
      <w:r>
        <w:rPr/>
        <w:t xml:space="preserve">    L’analyse des statistiques sur la production littéraire a démontré que pendant la période d’avant-guerre il existait deux tendances dans le développement des fonctions sociales des langues des peuples de l’URSS. Le principe et le contenu de la première tendance se traduisaient par l’élargissement de ces fonctions, dans la progression absolue du nombre de livres publiés dans les langues nationales, et dans l’augmentation du taux de production littéraire dans tout le pays. La seconde tendance dans le développement des langues des peuples de l’URSS - en profondeur - consistait en une augmentation de la proportion des ouvrages originaux publiée en langue nationale par rapport à la production littéraire générale. Ayant débuté par la publication de livres folkloriques, d’ouvrages littéraires et de manuels pour les classes élémentaires, les ouvrages originaux en langues nationales ont commencé à apparaitre sous des formes plus spécialisées : scientifiques, techniques, agricoles, industrielles, médicales etc.</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Extrait E0365, p. 166</w:t>
      </w:r>
    </w:p>
    <w:p>
      <w:pPr/>
      <w:r>
        <w:rPr/>
        <w:t xml:space="preserve">    Особенно заметным было увеличение выпуска оригинальной литературы на языках народов Прибалтики, на молдавском языке, а также на тех языках, книжноe дело на которых в дореволюционный период было совсем не развито или развито в слабой мере. (...) В развитии общественных функций того или иного языка многое зависело не столько от внутренних социолингвистических потенциальных возможностей конкретного национального языка, сколько от многих факторов внеязыкового плана: от ускоренных темпов формирования социальной структуры нации, от исторических традиций развития какой-либо отрасли науки на данном языке, от авторских сил и роста их квалификации, от потребности людей различной национальности читать книги на родном или инонациональном языке, от обеспеченности республики полиграфической базой и многих других.</w:t>
      </w:r>
    </w:p>
    <w:p>
      <w:pPr/>
      <w:r>
        <w:rPr/>
        <w:t xml:space="preserve">    On observait surtout l’augmentation de l’édition de la littérature en langues des peuples baltes, en moldave, ainsi qu’en langues dont la production littéraire pendant la période pré-révolutionnaire n’était pas développée du tout ou peu développée. (…) Le développement des fonctions sociales de telle ou telle langue ne dépendait pas tellement du potentiel sociolinguistique propre à une langue nationale, mais plutôt des facteurs extralinguistiques : le processus accéléré de formation de la structure sociale de la nation, des capacités de l’auteur et de l’augmentation de ses compétences, de la demande de la population de différentes nationalités de lire des livres en langue native ou en langue non nationale, de la base polygraphique suffisante dans les républiques etc.</w:t>
      </w:r>
    </w:p>
    <w:p>
      <w:pPr/>
      <w:r>
        <w:rPr/>
        <w:t xml:space="preserve">
</w:t>
      </w:r>
    </w:p>
    <w:p>
      <w:pPr/>
      <w:r>
        <w:rPr/>
        <w:t xml:space="preserve">Extrait E0366, p. 172</w:t>
      </w:r>
    </w:p>
    <w:p>
      <w:pPr/>
      <w:r>
        <w:rPr/>
        <w:t xml:space="preserve">    Массовое распространение национально-русского двуязычия в 70-е годы позволило по-новому поставить вопросы дальнейшей интенсификации взаимодействия национальных культур и общественных функций языков народов СССР. Появилась в частности, возможность в союзных республиках обеспечивать не только выдачу, т.е. издание произведений национальных писателей на национальных языках, но и обеспечить прием этих же произведений в других братских республиках за счет переводов лучших произведений национальной литературы на русский язык у себя в республике.</w:t>
      </w:r>
    </w:p>
    <w:p>
      <w:pPr/>
      <w:r>
        <w:rPr/>
        <w:t xml:space="preserve">    La prolifération du bilinguisme national - russe dans les années 70 a permis de poser autrement les questions sur l’intensification ultérieure des contacts des cultures nationales et des fonctions sociales des langues des peuples de l’URSS. Les républiques fédérées sont déjà capables d’assurer non seulement l’ émission , c’est-à-dire, l’édition des ouvrages des écrivains nationaux en langues nationales, mais également d’assurer la réception de ces ouvrages dans les autres républiques grâce aux traductions en russe des meilleures œuvres de la littérature nationale.</w:t>
      </w:r>
    </w:p>
    <w:p>
      <w:pPr/>
      <w:r>
        <w:rPr/>
        <w:t xml:space="preserve">
</w:t>
      </w:r>
    </w:p>
    <w:p>
      <w:pPr/>
      <w:r>
        <w:rPr/>
        <w:t xml:space="preserve">Extrait E0385, p. 259</w:t>
      </w:r>
    </w:p>
    <w:p>
      <w:pPr/>
      <w:r>
        <w:rPr/>
        <w:t xml:space="preserve">    Очевидно, чем функционально шире развернута традиционная и особенно современная профессиональная культура, чем большее число ее сфер обслуживается национальным языком, тем относительно меньше потребность представителей данного народа во втором языке, как языке культурной деятельности. В то же время для развития фонда самой культуры по мере его увеличения возрастает необходимость в межэтнических контактах и межэтническом взаимодействии.</w:t>
      </w:r>
    </w:p>
    <w:p>
      <w:pPr/>
      <w:r>
        <w:rPr/>
        <w:t xml:space="preserve">    Il est évident que si la culture professionnelle traditionnelle et surtout moderne présente un spectre de développement plus large, si un plus grand nombre de ses domaines est couvert par l’usage de la langue nationale, les représentants de ce peuple auront moins besoin de la langue seconde en tant que langue de l’activité culturelle. Cependant, au fur et à mesure de l’élargissement du patrimoine culturel, la nécessité de contacts interethniques augmente.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E0387, p. 116</w:t>
      </w:r>
    </w:p>
    <w:p>
      <w:pPr/>
      <w:r>
        <w:rPr/>
        <w:t xml:space="preserve">    Пиджины (англ. business дело в искаженном виде) — тип языков, оформившихся путем значительного упрощения национальных языков, использовавшихся как языки-посредники в полиэтнических обществах. Специалистами зафиксировано около 50 "пиджинизированных" форм языка.</w:t>
      </w:r>
    </w:p>
    <w:p>
      <w:pPr/>
      <w:r>
        <w:rPr/>
        <w:t xml:space="preserve">    Pidgin (de l'anglais business : "affaire", altéré) : type de langues résultant de la simplification de langues nationales qui ont été utilisées comme des langues intermédiaires dans des sociétés pluriethniques. Les spécialistes distinguent près de 50 formes de langues "pidginisées".</w:t>
      </w:r>
    </w:p>
    <w:p>
      <w:pPr/>
      <w:r>
        <w:rPr/>
        <w:t xml:space="preserve">
</w:t>
      </w:r>
    </w:p>
    <w:p>
      <w:pPr/>
      <w:r>
        <w:rPr/>
        <w:t xml:space="preserve">Extrait E0412, p. 128</w:t>
      </w:r>
    </w:p>
    <w:p>
      <w:pPr/>
      <w:r>
        <w:rPr/>
        <w:t xml:space="preserve">    Федеративный характер российской государственности утвердился после Октябрьской революции 1917 г., когда бывшая царская Россия официально получила наименование РСФСР (январь 1918 г.). В новой конституции (принятой 12 декабря 1993 г.) закреплены главные принципы государства — независимость и суверенность России по отношению к прежним субъектам бывшего СССР, объединительная правомочность по отношению к субъектам РФ, образующим общее государство (РФ), целостность и неотчужденность территории РФ. Устанавливается единое гражданство, равноправие граждан, равенство всех национальных языков при их добровольном изучении и использовании. Русский язык является государственным языком в России и языком межнационального общения (см.) на просторах бывшего СССР.</w:t>
      </w:r>
    </w:p>
    <w:p>
      <w:pPr/>
      <w:r>
        <w:rPr/>
        <w:t xml:space="preserve">    Le caractère fédératif de la structure de la Russie s'est confirmé après la Révolution d'octobre 1917 quand la Russie ex-tsariste a officiellement obtenu le titre de la République soviétique (janvier 1918). Dans la nouvelle constitution (adoptée le 12 décembre 1993), on a entériné les nouveaux principes de l'Etat: l'indépendance et la souveraineté de la Russie par rapport aux anciens sujets de l'ex-URSS, les compétences communes par rapport aux sujets de la Fédération de Russie qui constituent un Etat commun (RF), l'intégrité et l'indivisibilité du territoire de la Fédération de Russie. La citoyenneté unique, l'égalité des droits des citoyens et de toutes les langues nationales avec leur apprentissage et usage volontaires sont aussi garantis. Le russe est la langue d'Etat en Russie et la langue de communication entre nationalités sur le territoire de l'ex-URSS.</w:t>
      </w:r>
    </w:p>
    <w:p>
      <w:pPr/>
      <w:r>
        <w:rPr/>
        <w:t xml:space="preserve">
</w:t>
      </w:r>
    </w:p>
    <w:p>
      <w:pPr/>
      <w:r>
        <w:rPr/>
        <w:t xml:space="preserve">Extrait E0388, p. 174</w:t>
      </w:r>
    </w:p>
    <w:p>
      <w:pPr/>
      <w:r>
        <w:rPr/>
        <w:t xml:space="preserve">    Этнические меньшинства в современном мире весьма разнообразны по происхождению (существовавшие на своей территории еще до возникновения государства; образовавшиеся в результате изменения политических границ; сформировавшиеся в ходе миграций), по характеру расселения (от компактного — в границах одной страны, до дисперсного — в рамках нескольких стран), по абсолютной и относительной численности и по многим иным критериям. С правовой точки зрения, специфика этнических меньшинств состоит в том, что не обладая, подобно титульным нациям, правом на самоопределение, они имеют право на гарантию от дискриминации и на поддержание своей этнокультурной самобытности, использование и развитие своего национального языка.</w:t>
      </w:r>
    </w:p>
    <w:p>
      <w:pPr/>
      <w:r>
        <w:rPr/>
        <w:t xml:space="preserve">    Dans le monde actuel, les minorités ethniques sont très variées de par leurs origines (celles qui existaient sur leur territoire avant la formation de l'Etat, celles qui sont apparues suite aux changements des frontières politiques ou suite à des migrations), de par les caractéristiques d'implantation (de compacte à l'intérieur d'un seul pays à dispersée dans le cadre de plusieurs pays), de par la population absolue et relative et de par d'autres critères. Du point de vue juridique, la spécificité des minorités ethniques réside dans le fait que, n'ayant pas le droit à l'autodétermination comme les "nations titulaires", elles ont le droit d'être protégées contre les discriminations aussi bien que le droit de soutenir leur identité ethnoculturelle, d'utiliser et de développer leur langue nationale.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E2136, p. 137</w:t>
      </w:r>
    </w:p>
    <w:p>
      <w:pPr/>
      <w:r>
        <w:rPr/>
        <w:t xml:space="preserve">    Большое внимание уделено в Программе [Государственная программа реализации закона на 1993-2000 и последующие годы] дальнейшему развитию средств массовой информации и расширению использования в них чувашского и других национальных языков.</w:t>
      </w:r>
    </w:p>
    <w:p>
      <w:pPr/>
      <w:r>
        <w:rPr/>
        <w:t xml:space="preserve">    Dans le Programme [ Programme d'État pour les années 1993-2000 et les années qui suivent ] une grande attention est accordée au développement ultérieur des médias et à l'élargissement de l'utilisation de la langue tchouvache et d'autres langues nationales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E2143, p. 151</w:t>
      </w:r>
    </w:p>
    <w:p>
      <w:pPr/>
      <w:r>
        <w:rPr/>
        <w:t xml:space="preserve">    В 60-е гг. вся учебная и учебно-методическая база в основном была переведена на русский язык, начальные национальные классы были ликвидированы. Изучение родного языка и литературы сокращено (в 1959/60 уч.г. по национальной программе еще занималось 185 школ-43,3%). Начался процесс вытеснения национальных языков в бытовую сферу.</w:t>
      </w:r>
    </w:p>
    <w:p>
      <w:pPr/>
      <w:r>
        <w:rPr/>
        <w:t xml:space="preserve">    Dans les années 60 presque toute la base didactique et méthodique a été traduite en russe, les classes primaires nationales ont été liquidées. L'étude de la littérature et de la langue native a été réduite (dans l'année scolaire 1959-1960, 185 écoles (43, 3%) suivaient encore le programme d'enseignement national). Le processus de remplacement des langues nationales dans le domaine domestique a commencé.</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E2167, p. 177-178</w:t>
      </w:r>
    </w:p>
    <w:p>
      <w:pPr/>
      <w:r>
        <w:rPr/>
        <w:t xml:space="preserve">    Необходимость вписаться в инонациональное окружение, а также межнациональные браки быстро привели к утрате национального языка и культуры именно социально перспективными группами населения (...).
(...)
Социолингвистическое обследование, проведенное в 1983 г., показало, что вепсы владеют вепсским и русским языками, более половины считают, что родной язык они знают лучше. Около 70% вепсов признали родным языком вепсский. Но молодое поколение знает русский язык уже лучше, чем язык своей национальности, примерно половина опрошенных считает родным языком русский, треть- вепсский, а остальные – либо оба языка, либо затрудняются сделать выбор.</w:t>
      </w:r>
    </w:p>
    <w:p>
      <w:pPr/>
      <w:r>
        <w:rPr/>
        <w:t xml:space="preserve">    La nécessité de s'adapter à un environnement étranger, ainsi que les mariages inter-ethniques ont rapidement conduit à la perte de la langue nationale et de la culture surtout par des groupes socialement prometteurs de la population (...).
(...)
L'enquête sociolinguistique menée en 1983, a constaté que les Vepses maîtrisent les langues vepse et russe et plus de la moitié croient qu'ils connaissent mieux la langue native. Environ 70 % des Vepses ont reconnu le vepse comme leur langue native. Mais la jeune génération maîtrise la langue russe déjà mieux que la langue de leur nationalité, environ la moitié des répondants estiment que leur langue native est le russe, un tiers que c'est le vepse, et les autres - soit les deux langues, soit ils ont du mal à faire le choix.</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E2175, p. 184</w:t>
      </w:r>
    </w:p>
    <w:p>
      <w:pPr/>
      <w:r>
        <w:rPr/>
        <w:t xml:space="preserve">    Раздел III Закона Содействие национальным районным, национальным поселковым и сельским советам в развитии культуры, языка и образования определял следующие задачи в области народного образования:
- организацию детских дошкольных учреждений с воспитанием на национальных языках с учетом желания родителей или лиц, их заменяющих;
- создание возможностей обучения детей в школах, классах (группах) на национальных языках или открытия классов (групп) с преподаванием национального языка как предмета, возможности для изучения в школах истории народов края, их культуры, обычаев, традиций;
- обеспечение школ и классов (групп) в школах педагогическими кадрами, владеющими национальными языками и знанием национальной культуры, обеспечение учебниками на национальных языках.</w:t>
      </w:r>
    </w:p>
    <w:p>
      <w:pPr/>
      <w:r>
        <w:rPr/>
        <w:t xml:space="preserve">    Chapitre III de la loi Assistance aux conseils ruraux, aux conseils des bourgs nationaux et aux conseils des raïons nationaux dans le développement de la culture, de la langue et de l'enseignement définit les objectifs suivants dans le domaine de l'enseignement public :
- organisation des établissements préscolaires pour les enfants avec éducation dans les langues nationales, en tenant compte des souhaits des parents ou des personnes les remplaçant ;
- création de possibilités d'éducation pour les enfants dans les écoles, les classes (les groupes) en langues nationales ou d'ouverture de classes (de groupes) avec l'enseignement de la langue nationale comme matière, la possibilité d'enseignement dans les écoles de l'histoire des peuples du kraï, de leur culture, coutumes et traditions ;
- mise à disposition des cadres pédagogiques qui maîtrisent les langues nationales et connaissent la culture nationale, la fourniture de manuels scolaires en langues nationales pour les écoles et les classes (les groupes).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E0169, p. 185</w:t>
      </w:r>
    </w:p>
    <w:p>
      <w:pPr/>
      <w:r>
        <w:rPr/>
        <w:t xml:space="preserve">    Иными словами, общий смысл предлагаемых ниже рассуждений в рамках широкого поля доогосударствление - разгосударствление национальной политики, не заключает в себе каких-либо разрушительных призывов и идей, а напротив, предусматривает усиление конструктивных гражданских начал в самоорганизации и в системе жизнедеятельности этносов, и, прежде всего, в области национального языка, национальной культуры и общественной деятельности.</w:t>
      </w:r>
    </w:p>
    <w:p>
      <w:pPr/>
      <w:r>
        <w:rPr/>
        <w:t xml:space="preserve">    Autrement dit, le sens global des réflexions proposées ci-dessous dans le cadre du vaste champ de l’étatisation – désétatisation de la politique nationale, ne comporte pas d’idées ni d’appels à la destruction, mais au contraire, prévoit le renforcement de bases civiles constructives dans l’autogestion et le fonctionnement au quotidien des ethnies, et avant tout, dans le domaine de la langue nationale, de la culture nationale et de la vie publique.</w:t>
      </w:r>
    </w:p>
    <w:p>
      <w:pPr/>
      <w:r>
        <w:rPr/>
        <w:t xml:space="preserve">
</w:t>
      </w:r>
    </w:p>
    <w:p>
      <w:pPr/>
      <w:r>
        <w:rPr/>
        <w:t xml:space="preserve">Extrait E0173, p. 216</w:t>
      </w:r>
    </w:p>
    <w:p>
      <w:pPr/>
      <w:r>
        <w:rPr/>
        <w:t xml:space="preserve">    Совершенно очевидно, что модернизирующемуся обществу нужна новая модель правового регулирования развития национальностей и межнациональных отношений в сфере национального языка и культуры, модель, основанная на свободе выбора ценности, самой важной в ряду основных человеческих ценностей.</w:t>
      </w:r>
    </w:p>
    <w:p>
      <w:pPr/>
      <w:r>
        <w:rPr/>
        <w:t xml:space="preserve">    Il est bien évident, que la société en cours de modernisation a besoin d’un nouveau modèle de gestion juridique du développement des nationalités et des relations entre les nationalités dans le domaine de la langue nationale et de la culture, un modèle, basé sur le libre choix de la valeur, la plus importante sur l’échelle des valeurs humaines.</w:t>
      </w:r>
    </w:p>
    <w:p>
      <w:pPr/>
      <w:r>
        <w:rPr/>
        <w:t xml:space="preserve">
</w:t>
      </w:r>
    </w:p>
    <w:p>
      <w:pPr/>
      <w:r>
        <w:rPr/>
        <w:t xml:space="preserve">Extrait E0175, p. 219</w:t>
      </w:r>
    </w:p>
    <w:p>
      <w:pPr/>
      <w:r>
        <w:rPr/>
        <w:t xml:space="preserve">    Национально-культурное объединение граждан должно предоставлять право представителям любой национальности участвовать в решении вопросов развития национального языка и культуры.</w:t>
      </w:r>
    </w:p>
    <w:p>
      <w:pPr/>
      <w:r>
        <w:rPr/>
        <w:t xml:space="preserve">    L’association nationale et culturelle des citoyens doit permettre à des représentants de toute nationalité de participer à la prise des décisions sur les problèmes de la langue nationale et de la culture.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E2206, p. 225</w:t>
      </w:r>
    </w:p>
    <w:p>
      <w:pPr/>
      <w:r>
        <w:rPr/>
        <w:t xml:space="preserve">    В системе дошкольного воспитания национальные языки Дагестана используются как средство воспитания. (...)
(...) Школы с национальным языком обучения находятся в сельской местности, в районах компактного проживания соответствующего этноса.
(...)
(...) В Дагестане действуют четыре педагогических колледжа, которые готовят учителей родного языка и литературы в младших классах (срок обучения -4 года). Языками обучения являются русский и ограниченно используемые национальные языки, на которых преподаются предметы родной язык и родная литература.</w:t>
      </w:r>
    </w:p>
    <w:p>
      <w:pPr/>
      <w:r>
        <w:rPr/>
        <w:t xml:space="preserve">    Les langues nationales du Daghestan sont utilisées comme moyen d'éducation dans le système d'éducation préscolaire (...)
(...) Les écoles avec la langue nationale d'enseignement sont situées dans les zones rurales, dans les zones d'habitat compact de l'ethnie correspondante.
(...)
(...) Au Daghestan, fonctionnent quatre collèges pédagogiques qui préparent les enseignants de la littérature et de la langue native dans les petites classes (la durée de l'éducation est de 4 ans). Les langues d'enseignement sont le russe et les langues nationales utilisées de façon limitée pour l'enseignement des matières langue native et littérature native .</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Extrait E2209, p. 233</w:t>
      </w:r>
    </w:p>
    <w:p>
      <w:pPr/>
      <w:r>
        <w:rPr/>
        <w:t xml:space="preserve">    [Радиовещание] Новостные передачи на национальных языках состоят из переводной информации центральных информационных агенств, либо местных новостей (в меньшей степени, так как местные новости важно довести до сведения всего населения, поэтому их чаще передают на языке межнационального общения, т.е. русском).</w:t>
      </w:r>
    </w:p>
    <w:p>
      <w:pPr/>
      <w:r>
        <w:rPr/>
        <w:t xml:space="preserve">    [La radiodiffusion] Les programmes d'information en langues nationales sont constituées des informations des agences centrales d'information traduites ou des nouvelles locales dans une moindre mesure, car il est important de porter à l'attention de l'ensemble de la population les nouvelles locales, c'est pourquoi elles sont donc plus souvent transmises dans la langue de communication internationale, c'est-à-dire en russe.</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p>
      <w:pPr/>
      <w:r>
        <w:rPr>
          <w:b w:val="1"/>
          <w:bCs w:val="1"/>
        </w:rPr>
        <w:t xml:space="preserve">Document: D117</w:t>
      </w:r>
    </w:p>
    <w:p>
      <w:pPr/>
      <w:r>
        <w:rPr/>
        <w:t xml:space="preserve">Titre: Русский язык в полилингвокультурной ситуации Крыма</w:t>
      </w:r>
    </w:p>
    <w:p>
      <w:pPr/>
      <w:r>
        <w:rPr/>
        <w:t xml:space="preserve">Titre translittéré: Russkij âzyk v polilingvokul'turnoj situacii Kryma</w:t>
      </w:r>
    </w:p>
    <w:p>
      <w:pPr/>
      <w:r>
        <w:rPr/>
        <w:t xml:space="preserve">Titre traduit: La langue russe dans la situation multilinguoculturelle de la Crimée</w:t>
      </w:r>
    </w:p>
    <w:p>
      <w:pPr/>
      <w:r>
        <w:rPr/>
        <w:t xml:space="preserve">Type: linguistique - article d'ouvrage collectif</w:t>
      </w:r>
    </w:p>
    <w:p>
      <w:pPr/>
      <w:r>
        <w:rPr/>
        <w:t xml:space="preserve">Langue: russe</w:t>
      </w:r>
    </w:p>
    <w:p>
      <w:pPr/>
      <w:r>
        <w:rPr/>
        <w:t xml:space="preserve">Auteur: БОГДАНОВИЧ, Г.Ю. [BOGDANOVIČ, G.Û.]</w:t>
      </w:r>
    </w:p>
    <w:p>
      <w:pPr/>
      <w:r>
        <w:rPr/>
        <w:t xml:space="preserve">In :Международный конгресс исследователей русского языка “Русский язык: исторические судьбы и современность” Meždunarodnyj kongress issledovatelej russkogo âzyka</w:t>
      </w:r>
    </w:p>
    <w:p>
      <w:pPr/>
      <w:r>
        <w:rPr/>
        <w:t xml:space="preserve">Ed. : МГУ, Москва, 2001, pp. 518</w:t>
      </w:r>
    </w:p>
    <w:p>
      <w:pPr/>
      <w:r>
        <w:rPr/>
        <w:t xml:space="preserve">
</w:t>
      </w:r>
    </w:p>
    <w:p>
      <w:pPr/>
      <w:r>
        <w:rPr/>
        <w:t xml:space="preserve">Extrait E0137, p. 298</w:t>
      </w:r>
    </w:p>
    <w:p>
      <w:pPr/>
      <w:r>
        <w:rPr/>
        <w:t xml:space="preserve">    Кто такие русские — национальное меньшинство? Тогда должны быть соответствующие права, связанные с развитием национальной культуры и национального языка на определенной территории компактного проживания. Вместе с тем, различные народы, населяющие Крымский полуостров, знают русский язык, поэтому он функционирует как язык межнационального общения.</w:t>
      </w:r>
    </w:p>
    <w:p>
      <w:pPr/>
      <w:r>
        <w:rPr/>
        <w:t xml:space="preserve">    Qui sont les Russes – la minorité nationale ? Alors, ils doivent avoir des droits au développement de la culture nationale et de la langue nationale sur un territoire déterminé, peuplé de façon homogène. En même temps, les autres peuples qui vivent dans la Péninsule de Crimée parlent la langue russe, c’est pourquoi elle fonctionne comme la langue de la communication entre nationalités.</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Extrait E2247, p. 387</w:t>
      </w:r>
    </w:p>
    <w:p>
      <w:pPr/>
      <w:r>
        <w:rPr/>
        <w:t xml:space="preserve">    Тип А характеризуется доминированием неассимилировавшейся группы над всеми остальными. Все народы, принадлежащие к данному типу, могут рассматриваться как находящиеся на низкой стадии языковой ассимиляции. Большинство представителей данных народов могут говорить только на своем национальном языке. К числу таких народов относятся азербайджанцы, узбеки, грузины, таджики, туркмены, киргизы, эстонцы, венгры, курды, белуджи и т.д. Семь титульных национальностей государств бывшего СССР принадлежат к этой категории и три из них- среднеазиатские.</w:t>
      </w:r>
    </w:p>
    <w:p>
      <w:pPr/>
      <w:r>
        <w:rPr/>
        <w:t xml:space="preserve">    Le type A se caractérise par la prédominance du groupe non assimilé sur tous les autres. Tous les peuples qui appartiennent à ce type peuvent être considérés comme étant au plus bas niveau de l'assimilation linguistique. La plupart des représentants de ces peuples ne peuvent s'exprimer que dans leur langue nationale. Parmi ces peuples on peut nommer les Azerbaïdjanais, les Ouzbeks, les Géorgiens, les Tadjiks, les Turkmènes, les Kirghizes, les Estoniens, les Hongrois, les Kurdes, les Baloutches, etc. Sept nations titulaires de l'ex-Union soviétique appartiennent à cette catégorie et trois d'entre eux sont d'Asie centrale.</w:t>
      </w:r>
    </w:p>
    <w:p>
      <w:pPr/>
      <w:r>
        <w:rPr/>
        <w:t xml:space="preserve">
</w:t>
      </w:r>
    </w:p>
    <w:p>
      <w:pPr/>
      <w:r>
        <w:rPr/>
        <w:t xml:space="preserve">Extrait E2248, p. 387-388</w:t>
      </w:r>
    </w:p>
    <w:p>
      <w:pPr/>
      <w:r>
        <w:rPr/>
        <w:t xml:space="preserve">    Тип А характеризуется доминированием неассимилировавшейся группы над всеми остальными. Все народы, принадлежащие к данному типу, могут рассматриваться как находящиеся на низкой стадии языковой ассимиляции. Большинство представителей данных народов могут говорить только на своем национальном языке. К числу таких народов относятся азербайджанцы, узбеки, грузины, таджики, туркмены, киргизы, эстонцы, венгры, курды, белуджи и т.д. Семь титульных национальностей государств бывшего СССР принадлежат к этой категории и три из них- среднеазиатские.
(…)
Украинцы- представители типа Б (...).
Тип Б характеризуется преобладанием двуязычной группы (Д). Несмотря на то, что подавляющее большинство представителей народов, относящихся к данной группе, владеет русским языком, мало кто из них считает русский язык родным.
(…)
Евреи- представители типа В (...).
Тип В характеризуется доминированием ассимилировавшейся группы (А) над всеми остальными (...). Это означает, что подавляющее большинство народов, относящихся к данному типу, не только привыкли к русскому языку, но и владеют русским как родным языком.</w:t>
      </w:r>
    </w:p>
    <w:p>
      <w:pPr/>
      <w:r>
        <w:rPr/>
        <w:t xml:space="preserve">    Le type A se caractérise par la prédominance du groupe non assimilé sur tous les autres. Tous les peuples qui appartiennent à ce type peuvent être considérés comme étant au plus bas niveau de l'assimilation linguistique. La plupart des représentants de ces peuples ne peuvent s'exprimer que dans leur langue nationale. Parmi ces peuples on peut nommer les Azerbaïdjanais, les Ouzbeks, les Géorgiens, les Tadjiks, les Turkmènes, les Kirghizes, les Estoniens, les Hongrois, les Kurdes, les Baloutches, etc. Sept nations titulaires de l'ex-Union soviétique appartiennent à cette catégorie et trois d'entre eux sont d'Asie centrale. 
(…)
Les Ukrainiens sont des représentants du type B (...).
Le type B se caractérise par la prédominance du groupe bilingue (B). Malgré le fait que la grande majorité des représentants des peuples appartenant à ce groupe, parle le russe, peu d'entre eux considèrent le russe comme leur langue native. 
(…)
Les Juifs sont les représentants du type C (...).
Le type C se caractérise par la prédominance du groupe assimilé (A) sur tous les autres à l'intérieur de ce groupe (...). Cela signifie que la grande majorité des peuples appartenant à ce type ne se sont pas seulement habitués à la langue russe, mais qu'ils maîtrisent le russe comme leur langue native.</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E0040, p. 648</w:t>
      </w:r>
    </w:p>
    <w:p>
      <w:pPr/>
      <w:r>
        <w:rPr/>
        <w:t xml:space="preserve">    Язык межнационального общения – язык, выполняющий более широкие функции, чем национальный и использующийся в многонациональном , полиэтническом государстве в качестве языка-посредника. В этой роли может выступать язык наиболее многочисленной нации в данном государстве или язык метрополии в бывших колониальных странах.Так, в царской России и в СССР языком межнационального общения является русский язык (эту функцию он в значительной мере сохраняет и поныне на всей территории СНГ).</w:t>
      </w:r>
    </w:p>
    <w:p>
      <w:pPr/>
      <w:r>
        <w:rPr/>
        <w:t xml:space="preserve">    La langue de communication interethnique est une langue dont les fonctions sont plus larges que celles de la langue nationale qui est utilisée en tant que langue intermédiaire dans un état multinational polyethnique. Ce rôle est accompli par une langue d’une nation plus nombreuse de cet état ou par la langue d’une métropole dans des anciennes colonies. Ainsi, en Russie tsariste et en URSS le russe était une langue de communication interethnique (jusqu’aujourd’hui le russe garde plus ou moins cette fonction sur tout le territoire de la CEI).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2024-11-21T09:44:13+01:00</dcterms:created>
  <dcterms:modified xsi:type="dcterms:W3CDTF">2024-11-21T09:44:13+01:00</dcterms:modified>
</cp:coreProperties>
</file>

<file path=docProps/custom.xml><?xml version="1.0" encoding="utf-8"?>
<Properties xmlns="http://schemas.openxmlformats.org/officeDocument/2006/custom-properties" xmlns:vt="http://schemas.openxmlformats.org/officeDocument/2006/docPropsVTypes"/>
</file>