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N0687</w:t>
      </w:r>
    </w:p>
    <w:p>
      <w:pPr/>
      <w:r>
        <w:rPr>
          <w:sz w:val="24"/>
          <w:szCs w:val="24"/>
          <w:b w:val="1"/>
          <w:bCs w:val="1"/>
        </w:rPr>
        <w:t xml:space="preserve">Notion originale: idioma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lengua cooficial</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