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N0528</w:t>
      </w:r>
    </w:p>
    <w:p>
      <w:pPr/>
      <w:r>
        <w:rPr>
          <w:sz w:val="24"/>
          <w:szCs w:val="24"/>
          <w:b w:val="1"/>
          <w:bCs w:val="1"/>
        </w:rPr>
        <w:t xml:space="preserve">Notion originale: lingua minoritaria di antico insediamento</w:t>
      </w:r>
    </w:p>
    <w:p>
      <w:pPr/>
      <w:r>
        <w:rPr>
          <w:sz w:val="24"/>
          <w:szCs w:val="24"/>
          <w:b w:val="1"/>
          <w:bCs w:val="1"/>
        </w:rPr>
        <w:t xml:space="preserve">Notion traduite: langue minoritaire d'implantation ancienne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D159</w:t>
      </w:r>
    </w:p>
    <w:p>
      <w:pPr/>
      <w:r>
        <w:rPr/>
        <w:t xml:space="preserve">Titre: Le minoranze linguistiche: una storia attraverso i termini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italien</w:t>
      </w:r>
    </w:p>
    <w:p>
      <w:pPr/>
      <w:r>
        <w:rPr/>
        <w:t xml:space="preserve">Auteur: FUSCO, Fabiana</w:t>
      </w:r>
    </w:p>
    <w:p>
      <w:pPr/>
      <w:r>
        <w:rPr/>
        <w:t xml:space="preserve">In :Vicini/lontani. Identità e alterità nella/della linguaDirigé par: PISTOLESI, Elena / SCHWARZE, Sabine</w:t>
      </w:r>
    </w:p>
    <w:p>
      <w:pPr/>
      <w:r>
        <w:rPr/>
        <w:t xml:space="preserve">Ed. : Lang, Frankfurt a M., 2007, pp. 89-113</w:t>
      </w:r>
    </w:p>
    <w:p>
      <w:pPr/>
      <w:r>
        <w:rPr/>
        <w:t xml:space="preserve">
</w:t>
      </w:r>
    </w:p>
    <w:p>
      <w:pPr/>
      <w:r>
        <w:rPr/>
        <w:t xml:space="preserve">Extrait E2643, p. 99</w:t>
      </w:r>
    </w:p>
    <w:p>
      <w:pPr/>
      <w:r>
        <w:rPr/>
        <w:t xml:space="preserve">    Se consideriamo le comunità linguistiche minoritarie secondo una dimensione cronologica, è possibile individuare una tipologia di parlate minoritarie in funzione della profondità temporale del loro insediamento: per tale gruppo di idiomi è invalsa l'espressione lingue minoritarie di antico insediamento ovvero minoranze linguistiche storiche.</w:t>
      </w:r>
    </w:p>
    <w:p>
      <w:pPr/>
      <w:r>
        <w:rPr/>
        <w:t xml:space="preserve">    Si on considère les communautés linguistiques minoritaires selon une dimension chronologique, il est possible d'identifier une typologie de parlers minoritaires en fonction de la profondeur temporelle de leur établissement : pour un tel groupe d'idiomes, l'expression de langues minoritaires d'implantation ancienne ou minorités linguistiques historiques s'utilise de plus en plus.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2025-06-29T20:57:16+02:00</dcterms:created>
  <dcterms:modified xsi:type="dcterms:W3CDTF">2025-06-29T20:57:16+02:00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