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внутрисемейного и внутриэтнического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vnutrisemejnogo i vnutriètničeskogo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intrafamiliale et intraethnique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D132</w:t>
      </w:r>
    </w:p>
    <w:p>
      <w:pPr/>
      <w:r>
        <w:rPr/>
        <w:t xml:space="preserve">Titre: Динамика функционального развития марийского языка</w:t>
      </w:r>
    </w:p>
    <w:p>
      <w:pPr/>
      <w:r>
        <w:rPr/>
        <w:t xml:space="preserve">Titre translittéré: Dinamika funkcional'nogo razvitiâ marijskogo âzyka</w:t>
      </w:r>
    </w:p>
    <w:p>
      <w:pPr/>
      <w:r>
        <w:rPr/>
        <w:t xml:space="preserve">Titre traduit: Dynamique du développement fonctionnel de la langue mari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КОНДРАШКИНА, Е.А. [KONDRAŠKINA, E. A.]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155-167</w:t>
      </w:r>
    </w:p>
    <w:p>
      <w:pPr/>
      <w:r>
        <w:rPr/>
        <w:t xml:space="preserve">
</w:t>
      </w:r>
    </w:p>
    <w:p>
      <w:pPr/>
      <w:r>
        <w:rPr/>
        <w:t xml:space="preserve">Extrait E2150, p. 159-160</w:t>
      </w:r>
    </w:p>
    <w:p>
      <w:pPr/>
      <w:r>
        <w:rPr/>
        <w:t xml:space="preserve">    Фактически, в 60-70-е гг. марийский язык сузил свои функции до языка внутрисемейного и внутриэтнического общения, да и то главным образом в сельских районах. (...)
Новый важный этап в развитии марийского языка начался со времен перестройки - в конце 80-х-начале 90-х гг., этап национального пробуждения. Марийский язык был провозглашен государственным в октябре 1990 г.</w:t>
      </w:r>
    </w:p>
    <w:p>
      <w:pPr/>
      <w:r>
        <w:rPr/>
        <w:t xml:space="preserve">    En fait, dans les années 60 et 70 la langue mari a réduit ses fonctions à la langue de communication intrafamiliale et intraethnique, surtout dans les zones rurales. (...)
Une nouvelle étape importante dans le développement de la langue mari a commencé depuis la perestroïka , fin des années 80 et début des années 90, c'était une étape de l'éveil national. La langue mari a été déclarée langue d'État en octobre 1990.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2025-08-18T14:36:52+02:00</dcterms:created>
  <dcterms:modified xsi:type="dcterms:W3CDTF">2025-08-18T14:36:52+02:00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