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N0459</w:t>
      </w:r>
    </w:p>
    <w:p>
      <w:pPr/>
      <w:r>
        <w:rPr>
          <w:sz w:val="24"/>
          <w:szCs w:val="24"/>
          <w:b w:val="1"/>
          <w:bCs w:val="1"/>
        </w:rPr>
        <w:t xml:space="preserve">Notion originale: миноритарный язык</w:t>
      </w:r>
    </w:p>
    <w:p>
      <w:pPr/>
      <w:r>
        <w:rPr>
          <w:sz w:val="24"/>
          <w:szCs w:val="24"/>
          <w:b w:val="1"/>
          <w:bCs w:val="1"/>
        </w:rPr>
        <w:t xml:space="preserve">Notion translittere: minoritarnyj âzyk</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