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N0443</w:t>
      </w:r>
    </w:p>
    <w:p>
      <w:pPr/>
      <w:r>
        <w:rPr>
          <w:sz w:val="24"/>
          <w:szCs w:val="24"/>
          <w:b w:val="1"/>
          <w:bCs w:val="1"/>
        </w:rPr>
        <w:t xml:space="preserve">Notion originale: variété îlienne</w:t>
      </w:r>
    </w:p>
    <w:p>
      <w:pPr/>
      <w:r>
        <w:rPr>
          <w:sz w:val="24"/>
          <w:szCs w:val="24"/>
          <w:b w:val="1"/>
          <w:bCs w:val="1"/>
        </w:rPr>
        <w:t xml:space="preserve">Notion traduite: variété îlienne</w:t>
      </w:r>
    </w:p>
    <w:p>
      <w:pPr/>
      <w:r>
        <w:rPr/>
        <w:t xml:space="preserve">
</w:t>
      </w:r>
    </w:p>
    <w:p>
      <w:pPr/>
      <w:r>
        <w:rPr>
          <w:b w:val="1"/>
          <w:bCs w:val="1"/>
        </w:rPr>
        <w:t xml:space="preserve">Document: D125</w:t>
      </w:r>
    </w:p>
    <w:p>
      <w:pPr/>
      <w:r>
        <w:rPr/>
        <w:t xml:space="preserve">Titre: Le bilinguisme, cheval de bataille du parti populaire dans l'archipel baléare : du slogan politique à la réalité sociolinguistique</w:t>
      </w:r>
    </w:p>
    <w:p>
      <w:pPr/>
      <w:r>
        <w:rPr/>
        <w:t xml:space="preserve">Type: linguistique - article d'ouvrage collectif</w:t>
      </w:r>
    </w:p>
    <w:p>
      <w:pPr/>
      <w:r>
        <w:rPr/>
        <w:t xml:space="preserve">Langue: français</w:t>
      </w:r>
    </w:p>
    <w:p>
      <w:pPr/>
      <w:r>
        <w:rPr/>
        <w:t xml:space="preserve">Auteur: SINTAS, Sandrine</w:t>
      </w:r>
    </w:p>
    <w:p>
      <w:pPr/>
      <w:r>
        <w:rPr/>
        <w:t xml:space="preserve">In :Multiculturalisme, multilinguisme et milieu urbainDirigé par: PAULIN, Catherine</w:t>
      </w:r>
    </w:p>
    <w:p>
      <w:pPr/>
      <w:r>
        <w:rPr/>
        <w:t xml:space="preserve">Ed. : Presses universitaires de Franche-Comté, Université de Franche-Comté, 2005, pp. 263-283</w:t>
      </w:r>
    </w:p>
    <w:p>
      <w:pPr/>
      <w:r>
        <w:rPr/>
        <w:t xml:space="preserve">
</w:t>
      </w:r>
    </w:p>
    <w:p>
      <w:pPr/>
      <w:r>
        <w:rPr/>
        <w:t xml:space="preserve">Extrait E1684, p. 272</w:t>
      </w:r>
    </w:p>
    <w:p>
      <w:pPr/>
      <w:r>
        <w:rPr/>
        <w:t xml:space="preserve">    [L'] argumentaire de Jaume Matas qui pourrait, de prime abord, paraître purement démagogique (emploi de dénominations linguistiques insulaires, refus de l'appellation catalan …) s'avère en réalité une stratégie d'une redoutable efficacité. En effet, en affirmant par exemple que les variétés îliennes ne peuvent ni être subordonnées ni être objet de substitution par l'une des autres variétés de cette grande famille, il dénonce d'une part l'enseignement et le recours à la langue catalane standard et récuse d'autre part toute tentative de création d'un standard baléare (ce qui présupposerait de faire prévaloir une variété sur les autres). Or, si aucun standard n'est admis pour la langue propre, non seulement la fragmentation linguistique perdurera mais, pis encore, le castillan deviendra la langue privilégiée des échanges formels (écrits ou oraux). Il obtiendra alors de nouveau le statut de variété haute et une situation diglossique, en voie de résolution, sera réinstaurée. La langue propre de la CAIB sera ainsi plus que jamais en danger de substitution par la langue d'État. Notons que ce danger est de plus en plus présent puisque depuis la réélection de Jaume Matas à la présidence de la CAIB en mars 2004, celui-ci est passé de la théorie à la pratique.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2024-05-16T08:43:03+02:00</dcterms:created>
  <dcterms:modified xsi:type="dcterms:W3CDTF">2024-05-16T08:43:03+02:00</dcterms:modified>
</cp:coreProperties>
</file>

<file path=docProps/custom.xml><?xml version="1.0" encoding="utf-8"?>
<Properties xmlns="http://schemas.openxmlformats.org/officeDocument/2006/custom-properties" xmlns:vt="http://schemas.openxmlformats.org/officeDocument/2006/docPropsVTypes"/>
</file>