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N0411</w:t>
      </w:r>
    </w:p>
    <w:p>
      <w:pPr/>
      <w:r>
        <w:rPr>
          <w:sz w:val="24"/>
          <w:szCs w:val="24"/>
          <w:b w:val="1"/>
          <w:bCs w:val="1"/>
        </w:rPr>
        <w:t xml:space="preserve">Notion originale: ahuldutako hizkuntza</w:t>
      </w:r>
    </w:p>
    <w:p>
      <w:pPr/>
      <w:r>
        <w:rPr>
          <w:sz w:val="24"/>
          <w:szCs w:val="24"/>
          <w:b w:val="1"/>
          <w:bCs w:val="1"/>
        </w:rPr>
        <w:t xml:space="preserve">Notion traduite: langue affaiblie</w:t>
      </w:r>
    </w:p>
    <w:p>
      <w:pPr/>
      <w:r>
        <w:rPr/>
        <w:t xml:space="preserve">
Autre notion traduite avec le même therme: (basque) hizkuntza ahuldu</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E2452, p. 19</w:t>
      </w:r>
    </w:p>
    <w:p>
      <w:pPr/>
      <w:r>
        <w:rPr/>
        <w:t xml:space="preserve">    Ahuldutako hizkuntzaren osasun-egoera (euskararen egoera, konkretuki) axal-axaletik deskribatzeko eta egoera hori arras negatiboki baloratzeko erabiltzen da diglosia, bereziki, adiera popular horretan.</w:t>
      </w:r>
    </w:p>
    <w:p>
      <w:pPr/>
      <w:r>
        <w:rPr/>
        <w:t xml:space="preserve">    Le mot diglossie est utilisé pour décrire très superficiellement l'état de santé de la langue affaiblie (la santé du basque, concrètement) et pour décrire de façon tout à fait négative sa situation, surtout dans le sens populaire.</w:t>
      </w:r>
    </w:p>
    <w:p>
      <w:pPr/>
      <w:r>
        <w:rPr/>
        <w:t xml:space="preserve">
</w:t>
      </w:r>
    </w:p>
    <w:p>
      <w:pPr/>
      <w:r>
        <w:rPr/>
        <w:t xml:space="preserve">Extrait E2453, p. 37</w:t>
      </w:r>
    </w:p>
    <w:p>
      <w:pPr/>
      <w:r>
        <w:rPr/>
        <w:t xml:space="preserve">    Ahuldutako hizkuntza indarberritzeko saioek gizarte-dimentsioa (ez aditu batzuen barne-eztabaida intelektual hutsa) duten lekuetan, ahuldutako hizkuntza hori indarberritzeko auzian hiztun-jende xeheak (“the-man-in-the-street” delakoak) parte hartzen duenetan alegia, diglosia ez da sarri kontzeptu soziolinguistiko hutsa izaten.</w:t>
      </w:r>
    </w:p>
    <w:p>
      <w:pPr/>
      <w:r>
        <w:rPr/>
        <w:t xml:space="preserve">    Dans les endoits où les tentatives de récupération de la langue affaiblie sont menées à l'échelle de la société (c'est-à-dire que ce ne sont pas que des débats intellectuels internes), lorsque les petites gens (ledit man-in-the-street ) locutrices prennent part à la discussion pour récupérer cette langue affaiblie, la diglossie n'est souvent pas qu'un concept sociolinguistique vide.</w:t>
      </w:r>
    </w:p>
    <w:p>
      <w:pPr/>
      <w:r>
        <w:rPr/>
        <w:t xml:space="preserve">
</w:t>
      </w:r>
    </w:p>
    <w:p>
      <w:pPr/>
      <w:r>
        <w:rPr/>
        <w:t xml:space="preserve">Extrait E2454, p. 100</w:t>
      </w:r>
    </w:p>
    <w:p>
      <w:pPr/>
      <w:r>
        <w:rPr/>
        <w:t xml:space="preserve">    Beharrezkoa al da diglosia, ahuldutako hizkuntza indarberritzeko? Aski al da diglosia, horretarako? Erraza al da diglosia, XXI. mendean? Nolako diglosia behar da? Nolako diglosia da posible, hemen eta orain?</w:t>
      </w:r>
    </w:p>
    <w:p>
      <w:pPr/>
      <w:r>
        <w:rPr/>
        <w:t xml:space="preserve">    La diglossie est-elle indispensable pour revitaliser une langue affaiblie ? La diglossie est-elle suffisante pour cela ? La diglossie est-elle facile au XXIème siècle ? Quel type de diglossie faut-il ? Quel type de diglossie est possible, ici et maintenant ?</w:t>
      </w:r>
    </w:p>
    <w:p>
      <w:pPr/>
      <w:r>
        <w:rPr/>
        <w:t xml:space="preserve">
</w:t>
      </w:r>
    </w:p>
    <w:p>
      <w:pPr/>
      <w:r>
        <w:rPr/>
        <w:t xml:space="preserve">Extrait E2456, p. 114</w:t>
      </w:r>
    </w:p>
    <w:p>
      <w:pPr/>
      <w:r>
        <w:rPr/>
        <w:t xml:space="preserve">    Are gehiago: ahuldutako hizkuntzak indarberritzeaz mundu mailako ekarpen ezagunak egin dituzten adituak zerbaitetan ados baldin badaude gai horren inguruan, honetantxe da hain zuzen: beharrezkoa da pauso hori.</w:t>
      </w:r>
    </w:p>
    <w:p>
      <w:pPr/>
      <w:r>
        <w:rPr/>
        <w:t xml:space="preserve">    Et qui plus est : si les experts mondialement reconnus sur les langues affaiblies sont d'accord sur un point à ce propos, c'est sur celui-ci : cette étape est indispensable.</w:t>
      </w:r>
    </w:p>
    <w:p>
      <w:pPr/>
      <w:r>
        <w:rPr/>
        <w:t xml:space="preserve">
</w:t>
      </w:r>
    </w:p>
    <w:p>
      <w:pPr/>
      <w:r>
        <w:rPr/>
        <w:t xml:space="preserve">Extrait E2459, p. 121</w:t>
      </w:r>
    </w:p>
    <w:p>
      <w:pPr/>
      <w:r>
        <w:rPr/>
        <w:t xml:space="preserve">    Ahuldutako hizkuntza ikasgelara mugatzen bada praktikan, gero handik kanpora berez hedatuko delakoan, ez da soziolinguistikazko ezagutza handirik erakusten.</w:t>
      </w:r>
    </w:p>
    <w:p>
      <w:pPr/>
      <w:r>
        <w:rPr/>
        <w:t xml:space="preserve">    Si, en pratique, la langue affaiblie se limite à la salle de classe, en se diffusant hors de celle-ci par elle-même, cela ne démontre pas grand-chose du point de vue sociolinguistique.</w:t>
      </w:r>
    </w:p>
    <w:p>
      <w:pPr/>
      <w:r>
        <w:rPr/>
        <w:t xml:space="preserve">
</w:t>
      </w:r>
    </w:p>
    <w:p>
      <w:pPr/>
      <w:r>
        <w:rPr/>
        <w:t xml:space="preserve">Extrait E2460, p. 121</w:t>
      </w:r>
    </w:p>
    <w:p>
      <w:pPr/>
      <w:r>
        <w:rPr/>
        <w:t xml:space="preserve">    Gizartearen eguneroko bizimodu arruntetik isolatzen diren neurrian, ahuldutako hizkuntza indarberritzeko duten ahalmena ere kamustu egiten zaie eskolei, gesaldu eta, azkenean, ezabatu.</w:t>
      </w:r>
    </w:p>
    <w:p>
      <w:pPr/>
      <w:r>
        <w:rPr/>
        <w:t xml:space="preserve">    Comme on les isole des modes de vie ordinaires quotidiens de la société, on affaiblit la possibilité qu'ont les écoles de renforcer la langue affaiblie, on l'amenuise, et finalement, on l'efface complètement.</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2025-06-08T14:57:46+02:00</dcterms:created>
  <dcterms:modified xsi:type="dcterms:W3CDTF">2025-06-08T14:57:46+02:00</dcterms:modified>
</cp:coreProperties>
</file>

<file path=docProps/custom.xml><?xml version="1.0" encoding="utf-8"?>
<Properties xmlns="http://schemas.openxmlformats.org/officeDocument/2006/custom-properties" xmlns:vt="http://schemas.openxmlformats.org/officeDocument/2006/docPropsVTypes"/>
</file>