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N0399</w:t>
      </w:r>
    </w:p>
    <w:p>
      <w:pPr/>
      <w:r>
        <w:rPr>
          <w:sz w:val="24"/>
          <w:szCs w:val="24"/>
          <w:b w:val="1"/>
          <w:bCs w:val="1"/>
        </w:rPr>
        <w:t xml:space="preserve">Notion originale: gutxiengo hizkuntza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D096</w:t>
      </w:r>
    </w:p>
    <w:p>
      <w:pPr/>
      <w:r>
        <w:rPr/>
        <w:t xml:space="preserve">Titre: Euskara biziberritzeko plan nagusia, Eusko Jaurlaritzaren hizkuntza-politikaren adierazgarri</w:t>
      </w:r>
    </w:p>
    <w:p>
      <w:pPr/>
      <w:r>
        <w:rPr/>
        <w:t xml:space="preserve">Titre traduit: Le plan général de récupération du basque, une indication de la politique linguistique du gouvernement basque</w:t>
      </w:r>
    </w:p>
    <w:p>
      <w:pPr/>
      <w:r>
        <w:rPr/>
        <w:t xml:space="preserve">Type: linguistique - article de périodique</w:t>
      </w:r>
    </w:p>
    <w:p>
      <w:pPr/>
      <w:r>
        <w:rPr/>
        <w:t xml:space="preserve">Langue: basque</w:t>
      </w:r>
    </w:p>
    <w:p>
      <w:pPr/>
      <w:r>
        <w:rPr/>
        <w:t xml:space="preserve">Auteur: MATEO AIERZA, Miren</w:t>
      </w:r>
    </w:p>
    <w:p>
      <w:pPr/>
      <w:r>
        <w:rPr/>
        <w:t xml:space="preserve">In : BAT Soziolinguistika aldizkariatrad. :BAT Revue de sociolinguistique, n°45, 2002, pp. 105-117</w:t>
      </w:r>
    </w:p>
    <w:p>
      <w:pPr/>
      <w:r>
        <w:rPr/>
        <w:t xml:space="preserve">Lien: http://www.soziolinguistika.org/node/965</w:t>
      </w:r>
    </w:p>
    <w:p>
      <w:pPr/>
      <w:r>
        <w:rPr/>
        <w:t xml:space="preserve">
</w:t>
      </w:r>
    </w:p>
    <w:p>
      <w:pPr/>
      <w:r>
        <w:rPr/>
        <w:t xml:space="preserve">Extrait E2421, p. 115</w:t>
      </w:r>
    </w:p>
    <w:p>
      <w:pPr/>
      <w:r>
        <w:rPr/>
        <w:t xml:space="preserve">    Horrela, Ipar Euskal Herrian euskara oso azkar ari da atzeraka egiten; Nafarroako Foru Erkidegoan galerak gelditu egin dira eta gehitze arina hauteman daiteke hizkuntza-gaitasunari dagokionez; eta Euskal Autonomia Erkidegoan euskararen aurrerakada ukaezina da, nahiz eta gutxiengo hizkuntza minorizatua izaten jarraitzen duen.</w:t>
      </w:r>
    </w:p>
    <w:p>
      <w:pPr/>
      <w:r>
        <w:rPr/>
        <w:t xml:space="preserve">    Ainsi, au Pays basque Nord le basque est en recul rapide ; dans la Communauté Forale de Navarre les pertes ont été arrêtées et on trouve certaines améliorations en ce qui concerne les compétences linguistiques ; et dans la Communauté Autonome du Pays basque l'avancée du basque est indéniable, bien que la langue minoritaire continue à être minorisée.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E2356, p. 172</w:t>
      </w:r>
    </w:p>
    <w:p>
      <w:pPr/>
      <w:r>
        <w:rPr/>
        <w:t xml:space="preserve">    Ama-hizkuntza euskara duten gurasoen familietan euskararen transmisioa eta erabilera-maila oso altua da. Txepetxen hitzetan izateko nahia, euskaldun izateko, euskara erabiltzeko nahia handiago litzateke.
Baina halere, eta oro har, aukera kontziente bat da gaur egun euskaraz bizitzea, euskara gutxiengo hizkuntza baita.</w:t>
      </w:r>
    </w:p>
    <w:p>
      <w:pPr/>
      <w:r>
        <w:rPr/>
        <w:t xml:space="preserve">    Dans les familles qui ont le basque pour langue maternelle, les taux de transmission et d'utilisation du basque sont très élevés. La volonté d'être au sens de Txepetx, d'être basque, la volonté d'utiliser le basque serait plus grande.
Cependant, et en général, c'est un choix conscient aujourd'hui de vivre en basque, car le basque est une langue minoritaire.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2024-11-21T09:41:26+01:00</dcterms:created>
  <dcterms:modified xsi:type="dcterms:W3CDTF">2024-11-21T09:41:26+01:00</dcterms:modified>
</cp:coreProperties>
</file>

<file path=docProps/custom.xml><?xml version="1.0" encoding="utf-8"?>
<Properties xmlns="http://schemas.openxmlformats.org/officeDocument/2006/custom-properties" xmlns:vt="http://schemas.openxmlformats.org/officeDocument/2006/docPropsVTypes"/>
</file>