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N0276</w:t>
      </w:r>
    </w:p>
    <w:p>
      <w:pPr/>
      <w:r>
        <w:rPr>
          <w:sz w:val="24"/>
          <w:szCs w:val="24"/>
          <w:b w:val="1"/>
          <w:bCs w:val="1"/>
        </w:rPr>
        <w:t xml:space="preserve">Notion originale: dialetto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E2699, p. 12-13</w:t>
      </w:r>
    </w:p>
    <w:p>
      <w:pPr/>
      <w:r>
        <w:rPr/>
        <w:t xml:space="preserve">    I dialetti sono lingue a tutti gli effetti : hanno una fonetica, una grammatica, un lessico e meccanismi semantici ; possono esprimere, sia pure in modi diversi, gli stessi concetti delle lingue nazionali.</w:t>
      </w:r>
    </w:p>
    <w:p>
      <w:pPr/>
      <w:r>
        <w:rPr/>
        <w:t xml:space="preserve">    Les dialectes sont des langues sous tous les aspects : ils ont une phonétique, une grammaire, un lexique et des mécanismes sémantiques ; ils peuvent exprimer, quoique de manières différentes, les mêmes concepts que les langues nationales.</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Extrait E2700, p. 13</w:t>
      </w:r>
    </w:p>
    <w:p>
      <w:pPr/>
      <w:r>
        <w:rPr/>
        <w:t xml:space="preserve">    In particolare per la situazione italiana, bisogna rilevare che quelli che vengono considerati generalmente dialetti italiani non sono dialetti dell’italiano, ma semmai del latino ; ossia continuazioni romanze indipendenti del latino parlato nelle varie aree.</w:t>
      </w:r>
    </w:p>
    <w:p>
      <w:pPr/>
      <w:r>
        <w:rPr/>
        <w:t xml:space="preserve">    Pour la situation italienne en particulier, il faut souligner que les dialectes qui sont généralement considérés comme étant des dialectes italiens ne sont pas des dialectes de l’italien, mais plutôt du latin ; c’est-à-dire des continuités romanes indépendantes du latin parlé dans de différentes zones.</w:t>
      </w:r>
    </w:p>
    <w:p>
      <w:pPr/>
      <w:r>
        <w:rPr/>
        <w:t xml:space="preserve">
</w:t>
      </w:r>
    </w:p>
    <w:p>
      <w:pPr/>
      <w:r>
        <w:rPr/>
        <w:t xml:space="preserve">Extrait E2701, p. 13</w:t>
      </w:r>
    </w:p>
    <w:p>
      <w:pPr/>
      <w:r>
        <w:rPr/>
        <w:t xml:space="preserve">    Le lingue hanno uno status ufficiale che il dialetto non ha (…). Le lingue hanno un riconoscimento sociale e nazionale che il dialetto non ha : in qualche modo ha ragione la pur rozza definizione di Chomsky, per cui "una lingua è un dialetto con un esercito e una marina" ; con una lingua si possono fare più cose che con un dialetto - condurre un processo penale, ad esempio, o scrivere un manuale di pianificazione linguistica – ma, anche qui, per tacito accordo fra i parlanti, non per le potenzialità intrinseche.</w:t>
      </w:r>
    </w:p>
    <w:p>
      <w:pPr/>
      <w:r>
        <w:rPr/>
        <w:t xml:space="preserve">    Les langues ont un statut officiel que le dialecte n’a pas (…). Les langues ont une reconnaissance sociale et nationale que le dialecte n’a pas : en quelque sorte, Chomsky a raison malgré sa définition approximative selon laquelle "une langue est un dialecte avec une armée et une marine" ; avec une langue on peut faire beaucoup plus qu’avec un dialecte – mener un procès pénal, par exemple, ou écrire un manuel de planification linguistique – mais, là aussi, par un accord tacite entre parlants, et non pour les potentialités intrinsèques.</w:t>
      </w:r>
    </w:p>
    <w:p>
      <w:pPr/>
      <w:r>
        <w:rPr/>
        <w:t xml:space="preserve">
</w:t>
      </w:r>
    </w:p>
    <w:p>
      <w:pPr/>
      <w:r>
        <w:rPr/>
        <w:t xml:space="preserve">Extrait E2702, p. 21</w:t>
      </w:r>
    </w:p>
    <w:p>
      <w:pPr/>
      <w:r>
        <w:rPr/>
        <w:t xml:space="preserve">    A fini operativi, e per la sua utilità specifica negli studi di pianificazione linguistica, è opportuno ricordare anche il concetto di Dachsprache, o lingua tetto, che indica una lingua usata in forma innanzitutto scritta (ma anche orale) dotata di un prestigio sociale superiore a quello dei dialetti parlati in una regione data. Si distinguono tetti omogenetici (come ad esempio la lingua italiana standard al di sopra dialetti lombardo, toscano, umbro) e tetti eterogenetici (come la lingua francese standard come tetto principale dei dialetti germanici dell’Alsazia e della Lorena). La pratica corrente di una lingua tetto presuppone l’esistenza di un sistema scolastico atto a garantirne l’insegnamento e l’alfabetizzazione generale dei locutori (Goebl, 1992, p. 11).</w:t>
      </w:r>
    </w:p>
    <w:p>
      <w:pPr/>
      <w:r>
        <w:rPr/>
        <w:t xml:space="preserve">    A des fins opératoires, et pour son utilité spécifique dans les études de planification linguistique, il est opportun de se rappeler également le concept de Dachsprache, ou langue toit, qui indique une langue utilisée sous sa forme avant tout écrite (mais aussi orale) dotée d’un prestige social supérieur à celui des dialectes parlés dans une région donnée. On distingue des toits homogènes (comme par exemple la langue italienne standard au-dessus des dialectes lombard, toscan, ombrien) et des toits hétérogènes (comme la langue française standard comme toit principal des dialectes germaniques de l’Alsace et de la Lorraine). La pratique courante d’une langue toit présuppose l’existence d’un système scolaire apte à en garantir l’enseignement et l’alphabétisation générale des locuteurs (Goebl, 1992, p. 11).</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E2672, p. 16</w:t>
      </w:r>
    </w:p>
    <w:p>
      <w:pPr/>
      <w:r>
        <w:rPr/>
        <w:t xml:space="preserve">    La valutazione negativa nei confronti dei dialetti ha naturalmente origini ben più remote, ma è a partire dall’età rivoluzionaria che ci si pone il "problema" concreto della dialettalità come elemento contradditorio rispetto all’affermazione delle identità nazionali.</w:t>
      </w:r>
    </w:p>
    <w:p>
      <w:pPr/>
      <w:r>
        <w:rPr/>
        <w:t xml:space="preserve">    L’évaluation négative à l’égard des dialectes a naturellement des origines bien plus anciennes, mais c’est à partir de l’époque révolutionnaire que le "problème" concret de la dialectalité comme élément contradictoire se pose par rapport à l’affirmation des identités nationales.</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E2674, p. 19</w:t>
      </w:r>
    </w:p>
    <w:p>
      <w:pPr/>
      <w:r>
        <w:rPr/>
        <w:t xml:space="preserve">    Occorre insistere brevemente sulla distinzione terminologica che intercorre tra "lingua" e "dialetto", e osservare ancora che per quanto l’aspetto linguistico non sia l’unico che concorra a individuare la specificità di un determinato gruppo sociale [Baggioni 1997], è pur vero che l’idioma è l’elemento di riconoscimento più immediato tra tutti gli altri che determinano la specificità culturale di una comunità.</w:t>
      </w:r>
    </w:p>
    <w:p>
      <w:pPr/>
      <w:r>
        <w:rPr/>
        <w:t xml:space="preserve">    Il faut brièvement insister sur la distinction terminologique qui existe entre "langue" et "dialecte", et observer encore que, bien que l’aspect linguistique ne soit pas l’unique qui concoure à individualiser la spécificité d’un groupe social déterminé [Baggioni 1997], il est pourtant vrai qu’entre tous les éléments de reconnaissance qui déterminent la spécificité culturelle d’une communauté, l’idiome est le plus immédiat.</w:t>
      </w:r>
    </w:p>
    <w:p>
      <w:pPr/>
      <w:r>
        <w:rPr/>
        <w:t xml:space="preserve">
</w:t>
      </w:r>
    </w:p>
    <w:p>
      <w:pPr/>
      <w:r>
        <w:rPr/>
        <w:t xml:space="preserve">Extrait E2675, p. 19-20</w:t>
      </w:r>
    </w:p>
    <w:p>
      <w:pPr/>
      <w:r>
        <w:rPr/>
        <w:t xml:space="preserve">    I termini "lingua" e "dialetto" sarebbero fondamentalmente sinonimi per quel che riguarda l’"oggetto" che definiscono, ma implicano sfumature importanti rispetto ai ruoli sociali e alle attribuzioni che tale oggetto di volta in volta assume : tanto la lingua che il dialetto sono infatti sistemi di elementi fonetici, grammaticali e lessicali articolati per la comunicazione orale, codici condivisi da colettività di persone che attraverso di essi riescono a definire e a comunicarsi una serie di concetti corrispondente in maniera più o meno completa all’universo che li coinvolge. Il dialetto non è quindi, per sua natura, qualcosa di subordinato rispetto alla lingua : ha al contrario identiche possibilità espressive e condivide la capacità della lingua di arricchirsi, aggiornarsi, rinnovarsi e affinarsi per allargare il proprio ruolo nella definizione e nella trasmissione di concetti.
Tuttavia, oltre a essere strumenti di comuncazione, lingua e dialetto soddisfano un’altra importante funzione sociale, permettendo il riconoscimento tra i membri di una comunità, i quali attraverso l'adesione al medesimo codice comunicativo, stabiliscono un rapporto di affinità.</w:t>
      </w:r>
    </w:p>
    <w:p>
      <w:pPr/>
      <w:r>
        <w:rPr/>
        <w:t xml:space="preserve">    Les termes "langue" et "dialecte" seraient fondamentalement synonymes sur la base de l’"objet" qu’ils définissent, mais ils impliquent des zones d’ombres importantes en ce qui concerne les rôles sociaux et les attributions que tel objet assume au fur et à mesure : la langue comme le dialecte sont en fait des systèmes d’éléments phonétiques, grammaticaux et lexicaux articulés pour la communication orale, des codes partagés par des collectivités de personnes qui à travers cela réussissent à définir et à se transmettre une série de concepts correspondant de manière plus ou moins complète à l’univers auquel ils renvoient. Le dialecte n’est donc pas, de par sa nature, quelque chose de subordonné par rapport à la langue : il a au contraire les mêmes possibilités expressives et il partage la capacité de la langue de s’enrichir, se mettre à jour, se renouveler et s’affiner pour élargir son propre rôle dans la définition et dans la transmission de concepts.
Cependant, en plus d’être des instruments de communication, langue et dialecte remplissent une autre fonction sociale importante, permettant la reconnaissance entre membres d'une communauté, et ce à travers l'adhésion au même code communicatif, ils stabilisent un rapport d’affinité ».</w:t>
      </w:r>
    </w:p>
    <w:p>
      <w:pPr/>
      <w:r>
        <w:rPr/>
        <w:t xml:space="preserve">
</w:t>
      </w:r>
    </w:p>
    <w:p>
      <w:pPr/>
      <w:r>
        <w:rPr/>
        <w:t xml:space="preserve">Extrait E2676, p. 20</w:t>
      </w:r>
    </w:p>
    <w:p>
      <w:pPr/>
      <w:r>
        <w:rPr/>
        <w:t xml:space="preserve">    (…) la distinzione tra "lingua" e "dialetto" si pone quindi da un punto di vista quasi esclusivamente politico-sociale. (…) Sotto questo aspetto, e se si dà per buona questa definizione, ogni idioma parte quindi dalla condizione di "dialetto" e diventa "lingua" quando abbia il riconoscimento e il supporto di un potere politico : dunque ancora una volta la definizione di "dialetto" si propone essenzialmente in negativo, individuando uno strumento di comunicazione non formalizzato, non istituzionalizzato, e assume valore soltanto in contrapposizione al concetto di "lingua".</w:t>
      </w:r>
    </w:p>
    <w:p>
      <w:pPr/>
      <w:r>
        <w:rPr/>
        <w:t xml:space="preserve">    (…) la distinction entre "langue" et "dialecte" se pose donc d’un point de vue presque exclusivement politico-social. (…) Sous cet aspect, et si on considère que cette définition est la bonne, chaque idiome part donc de la condition de "dialecte" et devient "langue" quand elle a la reconnaissance et le soutien d’un pouvoir politique : ainsi, encore une fois, la définition de "dialecte" est présentée essentiellement négativement, en identifiant un instrument de communication non formalisé, non institutionnalisé, et se détermine seulement en contradiction au concept de "langue".</w:t>
      </w:r>
    </w:p>
    <w:p>
      <w:pPr/>
      <w:r>
        <w:rPr/>
        <w:t xml:space="preserve">
</w:t>
      </w:r>
    </w:p>
    <w:p>
      <w:pPr/>
      <w:r>
        <w:rPr/>
        <w:t xml:space="preserve">Extrait E2682, p. 77</w:t>
      </w:r>
    </w:p>
    <w:p>
      <w:pPr/>
      <w:r>
        <w:rPr/>
        <w:t xml:space="preserve">    La popolazione di dialetto tirolese e di lingua tedesca stanziata nella provincia di Bolzano rappresenta la minoranza dotata di migliori forme di tutela legislativa nell’ambito dello stato italiano, ed è certamente tra le più garantite in Europa dal punto di vista dell’applicazione dei principi del bilinguismo istituzionale e del riconoscimento dei propri diritti culturali.</w:t>
      </w:r>
    </w:p>
    <w:p>
      <w:pPr/>
      <w:r>
        <w:rPr/>
        <w:t xml:space="preserve">    La population de dialecte tyrolien et de langue allemande établie dans la province de Bolzano est représentative de la minorité dotée des meilleures formes de protection législative au sein de l’État italien, et elle est certainement parmi les mieux garanties en Europe du point de vue de l’application des principes du bilinguisme institutionnel et de la reconnaissance de ses droits culturels.</w:t>
      </w:r>
    </w:p>
    <w:p>
      <w:pPr/>
      <w:r>
        <w:rPr/>
        <w:t xml:space="preserve">
</w:t>
      </w:r>
    </w:p>
    <w:p>
      <w:pPr/>
      <w:r>
        <w:rPr/>
        <w:t xml:space="preserve">Extrait E2685, p. 98</w:t>
      </w:r>
    </w:p>
    <w:p>
      <w:pPr/>
      <w:r>
        <w:rPr/>
        <w:t xml:space="preserve">    I dialetti friulani, suddivisi in tre grandi raggruppamenti (carnico, occidentale e centro-orientale) condividono con quelli ladino-dolomitici e con le parlate romance dei Grigioni una serie di tratti conservativi rispetto alle parlate dell’Italia settentrionale.</w:t>
      </w:r>
    </w:p>
    <w:p>
      <w:pPr/>
      <w:r>
        <w:rPr/>
        <w:t xml:space="preserve">    Les dialectes frioulans, subdivisés en trois grands regroupements (carnique, occidental et centre-oriental), partagent avec les dialectes ladin-dolomitiques et avec les parlers romanches des Grisons une série de traits conservateurs par rapport aux parlers de l’Italie septentrionale.</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E2688, p. 115</w:t>
      </w:r>
    </w:p>
    <w:p>
      <w:pPr/>
      <w:r>
        <w:rPr/>
        <w:t xml:space="preserve">    (…) i dialetti cosiddetti franco-provenzali, come quelli tirolesi e quelli sloveni, vivono storicamente in un rapporto di diglossia col francese loro lingua tetto tradizionale, e oggi di macrodiglossia rispetto all’italiano e alla lingua coufficiale.</w:t>
      </w:r>
    </w:p>
    <w:p>
      <w:pPr/>
      <w:r>
        <w:rPr/>
        <w:t xml:space="preserve">    (...) les dialectes soi disant franco-provençaux, comme les tyroliens ou slovènes, vivent historiquement dans un rapport de diglossie avec le français, leur langue toit traditionnelle, et aujourd’hui de macrodiglossie par rapport à l’italien et à la langue co-officielle.</w:t>
      </w:r>
    </w:p>
    <w:p>
      <w:pPr/>
      <w:r>
        <w:rPr/>
        <w:t xml:space="preserve">
</w:t>
      </w:r>
    </w:p>
    <w:p>
      <w:pPr/>
      <w:r>
        <w:rPr/>
        <w:t xml:space="preserve">Extrait E2689, p. 116</w:t>
      </w:r>
    </w:p>
    <w:p>
      <w:pPr/>
      <w:r>
        <w:rPr/>
        <w:t xml:space="preserve">    Come è già stato accennato, la popolazione della Valle d’Aosta e di alcune vallate in provincia di Torino parla tradizionalmente un insieme di dialetti, molto differenziati tra di loro, riconducibile all’insieme di varietà romanze conosciute dagli studiosi con il nome di "franco-provenzale".</w:t>
      </w:r>
    </w:p>
    <w:p>
      <w:pPr/>
      <w:r>
        <w:rPr/>
        <w:t xml:space="preserve">    Comme nous l’avons déjà mentionné, la population de la Vallée d’Aoste et de quelques vallées dans la province de Turin parle traditionnellement un ensemble de dialectes, très différents les uns des autres, attribuable à l’ensemble de variétés romanes connues sous le nom de "franco-provençales" par les chercheurs.</w:t>
      </w:r>
    </w:p>
    <w:p>
      <w:pPr/>
      <w:r>
        <w:rPr/>
        <w:t xml:space="preserve">
</w:t>
      </w:r>
    </w:p>
    <w:p>
      <w:pPr/>
      <w:r>
        <w:rPr/>
        <w:t xml:space="preserve">Extrait E2690, p. 117</w:t>
      </w:r>
    </w:p>
    <w:p>
      <w:pPr/>
      <w:r>
        <w:rPr/>
        <w:t xml:space="preserve">    La specificità del tipo franco-provenzale fu tuttavia contestata da dialettologi soprattutto francesi come Paul Meyer e Gaston Paris, convinti dell’impossibilità di individuare un gruppo linguistico autonomo sulla base dei tratti fonetici di dialetti che sfumano di fatto gli uni negli altri senza un’apprezzabile soluzione di continuità : in questo caso meno che mai avrebbe quindi senso parlare di una identità linguistica in grado di configurarsi storicamente come elemento costitutivo di un’appartenenza etnica e culturale.</w:t>
      </w:r>
    </w:p>
    <w:p>
      <w:pPr/>
      <w:r>
        <w:rPr/>
        <w:t xml:space="preserve">    La spécificité du type franco-provençal fut toutefois contestée par des dialectologues, principalement français comme Paul Meyer et Gaston Paris, convaincus de l’impossibilité d’identifier un groupe linguistique autonome sur la base des caractéristiques phonétiques de dialectes qui, de fait, se fondent continuellement les uns dans les autres : dans ce cas, parler d’une identité linguistique en mesure de se configurer historiquement comme élément constitutif d’une appartenance ethnique et culturelle aurait plus de sens que jamais.</w:t>
      </w:r>
    </w:p>
    <w:p>
      <w:pPr/>
      <w:r>
        <w:rPr/>
        <w:t xml:space="preserve">
</w:t>
      </w:r>
    </w:p>
    <w:p>
      <w:pPr/>
      <w:r>
        <w:rPr/>
        <w:t xml:space="preserve">Extrait E2691, p. 124</w:t>
      </w:r>
    </w:p>
    <w:p>
      <w:pPr/>
      <w:r>
        <w:rPr/>
        <w:t xml:space="preserve">    I dialetti provenzali parlati in Italia, molto differenziati tra loro, appartengono alla sottovarietà alpina segnando nella parte più settentrionale la transizione verso quella delfinese-alverniate.</w:t>
      </w:r>
    </w:p>
    <w:p>
      <w:pPr/>
      <w:r>
        <w:rPr/>
        <w:t xml:space="preserve">    Les dialectes provençaux parlés en Italie, très différents les uns des autres, appartiennent à la sous-variété alpine, témoignant dans la partie la plus septentrionale la transition vers celle du dauphinois-auvergnat.</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Extrait E2659, p. 120</w:t>
      </w:r>
    </w:p>
    <w:p>
      <w:pPr/>
      <w:r>
        <w:rPr/>
        <w:t xml:space="preserve">    Ciò che forse è più grave, l'elencazione delle lingue tutelate suppone inoltre la volontà di stabilire una gerarchia all'interno del repertorio linguistico del paese: come criterio-guida nella scelta dei gruppi linguistici ammessi a beneficiare della legge è stata ampiamente sopravvalutata la discriminante genealogica, e di conseguenza le "minoranze" sarebbero soltanto quelle che parlano le varietà geneticamente più distanti dall'italiano: tuttavia la distanza interlinguistica minimale che giustifichi tale criterio è e resta un fantôme terminologique, e se può avere un senso per il riconoscimento dei dialetti germanici o albanesi parlati in Italia, questo criterio non manca di suscitare perplessità in merito all'inclusione del sardo, del friulano e del ladino e all'esclusione del siciliano, ad esempio, del piemontese o dell'abruzzese.</w:t>
      </w:r>
    </w:p>
    <w:p>
      <w:pPr/>
      <w:r>
        <w:rPr/>
        <w:t xml:space="preserve">    Ce qui est peut-être plus grave, c'est la liste des langues protégées qui suppose en outre la volonté de stabiliser une hiérarchie à l'intérieur d'un répertoire linguistique du pays : comme un guide de critères dans le choix des groupes linguistiques admis à bénéficier de la loi, la discriminante généalogique a été amplement surévaluée, et par conséquent les "minorités" seraient seulement celles qui parlent les variétés génétiquement plus distantes de l'italien : cependant la distance intralinguistique minimale qui justifie un tel critère est et reste un fantôme terminologique, et s'il peut avoir un sens pour la reconnaissance des dialectes germaniques ou albanais parlés en Italie, ce critère ne manque pas de susciter une certaine perplexité à propos de l'inclusion du sarde, du frioulan et du ladin et de l'exclusion du sicilien, par exemple, du piémontais ou de l'abruzzese.</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E2635, p. 159</w:t>
      </w:r>
    </w:p>
    <w:p>
      <w:pPr/>
      <w:r>
        <w:rPr/>
        <w:t xml:space="preserve">    Nella situazione delle minoranze in Italia si va dal massimo di standardizzazione e di focalizzazione per l'italiano al minimo di standardizzazione e di focalizzazione per i dialetti italoromanzi a contatto, spesso percepiti come varietà "basse" dell'italiano.</w:t>
      </w:r>
    </w:p>
    <w:p>
      <w:pPr/>
      <w:r>
        <w:rPr/>
        <w:t xml:space="preserve">    Dans la situation des minorités en Italie, on va du maximum de standardisation et de focalisation pour l'italien au minimum de standardisation et de focalisation pour les dialectes italo-romans de contact, souvent perçus comme une variété "basse" de l'italien.</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