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N0267</w:t>
      </w:r>
    </w:p>
    <w:p>
      <w:pPr/>
      <w:r>
        <w:rPr>
          <w:sz w:val="24"/>
          <w:szCs w:val="24"/>
          <w:b w:val="1"/>
          <w:bCs w:val="1"/>
        </w:rPr>
        <w:t xml:space="preserve">Notion originale: lengua minoritaria endógena</w:t>
      </w:r>
    </w:p>
    <w:p>
      <w:pPr/>
      <w:r>
        <w:rPr>
          <w:sz w:val="24"/>
          <w:szCs w:val="24"/>
          <w:b w:val="1"/>
          <w:bCs w:val="1"/>
        </w:rPr>
        <w:t xml:space="preserve">Notion traduite: langue minoritaire endogène</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E2626, p. 199-200</w:t>
      </w:r>
    </w:p>
    <w:p>
      <w:pPr/>
      <w:r>
        <w:rPr/>
        <w:t xml:space="preserve">    Lengua minoritaria endógena : lengua hablada por una minoría lingüística en un país y que tampoco es la lengua mayoritaria de ningún otro. Este es el caso del vasco, una variedad abstand que constituye una lengua minoritaria en España y Francia, pero que tampoco es la lengua mayoritaria de ningún otro país</w:t>
      </w:r>
    </w:p>
    <w:p>
      <w:pPr/>
      <w:r>
        <w:rPr/>
        <w:t xml:space="preserve">    Langue minoritaire endogène : langue parlée par une minorité linguistique dans un pays et qui n'est la langue majoritaire d'aucun autre. C'est le cas du basque, une variété abstand qui est une langue minoritaire en Espagne et en France mais qui n'est la langue majoritaire d'aucun autre pays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2024-05-16T07:54:52+02:00</dcterms:created>
  <dcterms:modified xsi:type="dcterms:W3CDTF">2024-05-16T07:54:52+02:00</dcterms:modified>
</cp:coreProperties>
</file>

<file path=docProps/custom.xml><?xml version="1.0" encoding="utf-8"?>
<Properties xmlns="http://schemas.openxmlformats.org/officeDocument/2006/custom-properties" xmlns:vt="http://schemas.openxmlformats.org/officeDocument/2006/docPropsVTypes"/>
</file>