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N0258</w:t>
      </w:r>
    </w:p>
    <w:p>
      <w:pPr/>
      <w:r>
        <w:rPr>
          <w:sz w:val="24"/>
          <w:szCs w:val="24"/>
          <w:b w:val="1"/>
          <w:bCs w:val="1"/>
        </w:rPr>
        <w:t xml:space="preserve">Notion originale: varietat perifèrica</w:t>
      </w:r>
    </w:p>
    <w:p>
      <w:pPr/>
      <w:r>
        <w:rPr>
          <w:sz w:val="24"/>
          <w:szCs w:val="24"/>
          <w:b w:val="1"/>
          <w:bCs w:val="1"/>
        </w:rPr>
        <w:t xml:space="preserve">Notion traduite: variété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2025-04-16T18:41:56+02:00</dcterms:created>
  <dcterms:modified xsi:type="dcterms:W3CDTF">2025-04-16T18:41:56+02:00</dcterms:modified>
</cp:coreProperties>
</file>

<file path=docProps/custom.xml><?xml version="1.0" encoding="utf-8"?>
<Properties xmlns="http://schemas.openxmlformats.org/officeDocument/2006/custom-properties" xmlns:vt="http://schemas.openxmlformats.org/officeDocument/2006/docPropsVTypes"/>
</file>