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N0254</w:t>
      </w:r>
    </w:p>
    <w:p>
      <w:pPr/>
      <w:r>
        <w:rPr>
          <w:sz w:val="24"/>
          <w:szCs w:val="24"/>
          <w:b w:val="1"/>
          <w:bCs w:val="1"/>
        </w:rPr>
        <w:t xml:space="preserve">Notion originale: llengua territorial</w:t>
      </w:r>
    </w:p>
    <w:p>
      <w:pPr/>
      <w:r>
        <w:rPr>
          <w:sz w:val="24"/>
          <w:szCs w:val="24"/>
          <w:b w:val="1"/>
          <w:bCs w:val="1"/>
        </w:rPr>
        <w:t xml:space="preserve">Notion traduite: langue territoriale</w:t>
      </w:r>
    </w:p>
    <w:p>
      <w:pPr/>
      <w:r>
        <w:rPr/>
        <w:t xml:space="preserve">
Autre notion traduite avec le même therme: (français) langue territoriale</w:t>
      </w:r>
    </w:p>
    <w:p>
      <w:pPr/>
      <w:r>
        <w:rPr/>
        <w:t xml:space="preserve">
Autre notion traduite avec le même therme: (anglais) territorial language</w:t>
      </w:r>
    </w:p>
    <w:p>
      <w:pPr/>
      <w:r>
        <w:rPr/>
        <w:t xml:space="preserve">
Autre notion traduite avec le même therme: (russe) территориальный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E2615, p. 181</w:t>
      </w:r>
    </w:p>
    <w:p>
      <w:pPr/>
      <w:r>
        <w:rPr/>
        <w:t xml:space="preserve">    Llengua territorial : llengua pròpia de les persones que habiten un territori determinat. La sociolingüística ha tendit a abandonar la noció de llengua territorial per la de comunitat lingüística, atès que la noció de comunitat és més dinàmica i comprensiva.</w:t>
      </w:r>
    </w:p>
    <w:p>
      <w:pPr/>
      <w:r>
        <w:rPr/>
        <w:t xml:space="preserve">    Langue territoriale : langue propre des personnes qui vivent dans un territoire déterminé. La sociolinguistique a eu tendance à abandonner la notion de langue territoriale pour celle de communauté linguistique, attendu que la notion de communauté est plus dynamique et compréhensive 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2025-06-29T20:44:58+02:00</dcterms:created>
  <dcterms:modified xsi:type="dcterms:W3CDTF">2025-06-29T20:44:58+02:00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