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N0218</w:t>
      </w:r>
    </w:p>
    <w:p>
      <w:pPr/>
      <w:r>
        <w:rPr>
          <w:sz w:val="24"/>
          <w:szCs w:val="24"/>
          <w:b w:val="1"/>
          <w:bCs w:val="1"/>
        </w:rPr>
        <w:t xml:space="preserve">Notion originale: hizkuntza gutxiagotu</w:t>
      </w:r>
    </w:p>
    <w:p>
      <w:pPr/>
      <w:r>
        <w:rPr>
          <w:sz w:val="24"/>
          <w:szCs w:val="24"/>
          <w:b w:val="1"/>
          <w:bCs w:val="1"/>
        </w:rPr>
        <w:t xml:space="preserve">Notion traduite: langue diminuée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E2378, p. 24</w:t>
      </w:r>
    </w:p>
    <w:p>
      <w:pPr/>
      <w:r>
        <w:rPr/>
        <w:t xml:space="preserve">    Talde eta praktika gehiagotuek erakarri egiten dituzte talde eta praktika gutxiagotuak. Azken hauek handiagotuetara hurbiltzen dira eta haien satelite bihurtu, modu autonomoan funtzionatzeko ahalmena galduz. Horrela, hizkuntza gutxiagotuek euren esfera sozialean hizkuntza handiagotuak txertatzen dituzte: handiagotuaren ortografia erabiliz, handiagotuaren praktikak kalkatuz.</w:t>
      </w:r>
    </w:p>
    <w:p>
      <w:pPr/>
      <w:r>
        <w:rPr/>
        <w:t xml:space="preserve">    Les groupes et les pratiques majoritaires font des apports aux groupes et aux pratiques diminués. Ces derniers se rapprochent des majoritaires et deviennent leurs satellites, perdant la possibilité de fonctionner de façon autonome. Ainsi, les langues diminuées introduisent dans leur sphère sociale les langues majoritaires : en utilisant l'orthographe de la langue majoritaire, en calquant les pratiques des groupes majoritaires.</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E2449, p. 86</w:t>
      </w:r>
    </w:p>
    <w:p>
      <w:pPr/>
      <w:r>
        <w:rPr/>
        <w:t xml:space="preserve">    Frantziako jurisprudentzian euskararen (hizkuntza gutxiagotua) aipamenik ez dagoenez, herritarrei zuzenean urratzen zaie hizkuntza hori erabiltzeko eskubidea.</w:t>
      </w:r>
    </w:p>
    <w:p>
      <w:pPr/>
      <w:r>
        <w:rPr/>
        <w:t xml:space="preserve">    Comme le basque (langue minoritaire) n'est pas évoqué dans la jurisprudence, on enfreint le droit des citoyens à utiliser cette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2025-06-08T15:16:42+02:00</dcterms:created>
  <dcterms:modified xsi:type="dcterms:W3CDTF">2025-06-08T15:16:42+02:00</dcterms:modified>
</cp:coreProperties>
</file>

<file path=docProps/custom.xml><?xml version="1.0" encoding="utf-8"?>
<Properties xmlns="http://schemas.openxmlformats.org/officeDocument/2006/custom-properties" xmlns:vt="http://schemas.openxmlformats.org/officeDocument/2006/docPropsVTypes"/>
</file>