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N0179</w:t>
      </w:r>
    </w:p>
    <w:p>
      <w:pPr/>
      <w:r>
        <w:rPr>
          <w:sz w:val="24"/>
          <w:szCs w:val="24"/>
          <w:b w:val="1"/>
          <w:bCs w:val="1"/>
        </w:rPr>
        <w:t xml:space="preserve">Notion originale: устный литературный язык</w:t>
      </w:r>
    </w:p>
    <w:p>
      <w:pPr/>
      <w:r>
        <w:rPr>
          <w:sz w:val="24"/>
          <w:szCs w:val="24"/>
          <w:b w:val="1"/>
          <w:bCs w:val="1"/>
        </w:rPr>
        <w:t xml:space="preserve">Notion translittere: ustnyj literaturnyj âzyk</w:t>
      </w:r>
    </w:p>
    <w:p>
      <w:pPr/>
      <w:r>
        <w:rPr>
          <w:sz w:val="24"/>
          <w:szCs w:val="24"/>
          <w:b w:val="1"/>
          <w:bCs w:val="1"/>
        </w:rPr>
        <w:t xml:space="preserve">Notion traduite: langue littéraire orale</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E1861, p. 60-61</w:t>
      </w:r>
    </w:p>
    <w:p>
      <w:pPr/>
      <w:r>
        <w:rPr/>
        <w:t xml:space="preserve">    Азербайджанский язык относится к старописьменным литературным языкам. (...) Литературный язык развивается в двух направлениях: а) традиционно-классическом и б) общенародном. (...) В устном литературном языке преобладала общенародная основа, источником обогащения устной формы служили диалекты и говоры.</w:t>
      </w:r>
    </w:p>
    <w:p>
      <w:pPr/>
      <w:r>
        <w:rPr/>
        <w:t xml:space="preserve">    La langue azérie fait partie des langues littéraires de littérisation ancienne. (…) La langue littéraire se développe dans deux directions : a) par voie traditionnelle classique et b) par voie de vulgarisation populaire commune. (…) La base populaire commune prédominait dans la langue littéraire orale, les dialectes et les parlers servaient de source d'enrichissement de la forme orale.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2024-05-16T08:53:29+02:00</dcterms:created>
  <dcterms:modified xsi:type="dcterms:W3CDTF">2024-05-16T08:53:29+02:00</dcterms:modified>
</cp:coreProperties>
</file>

<file path=docProps/custom.xml><?xml version="1.0" encoding="utf-8"?>
<Properties xmlns="http://schemas.openxmlformats.org/officeDocument/2006/custom-properties" xmlns:vt="http://schemas.openxmlformats.org/officeDocument/2006/docPropsVTypes"/>
</file>