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N0176</w:t>
      </w:r>
    </w:p>
    <w:p>
      <w:pPr/>
      <w:r>
        <w:rPr>
          <w:sz w:val="24"/>
          <w:szCs w:val="24"/>
          <w:b w:val="1"/>
          <w:bCs w:val="1"/>
        </w:rPr>
        <w:t xml:space="preserve">Notion originale: инородческое наречие</w:t>
      </w:r>
    </w:p>
    <w:p>
      <w:pPr/>
      <w:r>
        <w:rPr>
          <w:sz w:val="24"/>
          <w:szCs w:val="24"/>
          <w:b w:val="1"/>
          <w:bCs w:val="1"/>
        </w:rPr>
        <w:t xml:space="preserve">Notion translittere: inorodčeskoe narečie</w:t>
      </w:r>
    </w:p>
    <w:p>
      <w:pPr/>
      <w:r>
        <w:rPr>
          <w:sz w:val="24"/>
          <w:szCs w:val="24"/>
          <w:b w:val="1"/>
          <w:bCs w:val="1"/>
        </w:rPr>
        <w:t xml:space="preserve">Notion traduite: variété linguistique autochtone non-russe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E1857, p. 30</w:t>
      </w:r>
    </w:p>
    <w:p>
      <w:pPr/>
      <w:r>
        <w:rPr/>
        <w:t xml:space="preserve">    (...) из журнала комитета Министерства народного просвещения от 20.II – 1867 г. :
"нельзя сочувствовать мысли о многочисленных переводах и изданиях на инородных языках и возможно допускать исключение только для евангелия и для изучения в христианстве, которые обнимали бы главнейшие события священной истории..."
"Деятели по образованию инородцев не имеют и мысли о многочисленных переводах и изданиях на инородческих наречиях, полагают необходимым переводы священного писания и богослужебных книг..."</w:t>
      </w:r>
    </w:p>
    <w:p>
      <w:pPr/>
      <w:r>
        <w:rPr/>
        <w:t xml:space="preserve">    (...) tiré du registre du comité du Ministère de l'Education nationale, 20.II -1867 : 
"Il ne faut pas soutenir l'idée de nombreuses traductions et d'éditions en langues autochtones non-russes et il n'est possible d'admettre des exceptions que pour les Evangiles et pour l'étude du christianisme qui engloberaient les événements les plus marquants de l'histoire sainte…"
"Les acteurs de l'enseignement dispensé aux peuples autochtones non-russes n'envisagent pas plusieurs traductions et éditions en variétés linguistiques autochtones non-russes, ils estiment utile les traductions de l'Ecriture et des livres de prière…"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2024-05-16T15:14:26+02:00</dcterms:created>
  <dcterms:modified xsi:type="dcterms:W3CDTF">2024-05-16T15:14:26+02:00</dcterms:modified>
</cp:coreProperties>
</file>

<file path=docProps/custom.xml><?xml version="1.0" encoding="utf-8"?>
<Properties xmlns="http://schemas.openxmlformats.org/officeDocument/2006/custom-properties" xmlns:vt="http://schemas.openxmlformats.org/officeDocument/2006/docPropsVTypes"/>
</file>