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иммигрантов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immigrantov</w:t>
      </w:r>
    </w:p>
    <w:p>
      <w:pPr/>
      <w:r>
        <w:rPr>
          <w:sz w:val="24"/>
          <w:szCs w:val="24"/>
          <w:b w:val="1"/>
          <w:bCs w:val="1"/>
        </w:rPr>
        <w:t xml:space="preserve">Notion traduite: langue d'immigrants</w:t>
      </w:r>
    </w:p>
    <w:p>
      <w:pPr/>
      <w:r>
        <w:rPr/>
        <w:t xml:space="preserve">
Autre notion traduite avec le même therme: (français) langue d'immigrants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E1842, p. 134</w:t>
      </w:r>
    </w:p>
    <w:p>
      <w:pPr/>
      <w:r>
        <w:rPr/>
        <w:t xml:space="preserve">    Устойчивость языка иммигрантов – сохранение пересенцами в других странах своего родного языка как общая закономерность. Может происходить на протяжении жизни нескольких или многих поколений (…).</w:t>
      </w:r>
    </w:p>
    <w:p>
      <w:pPr/>
      <w:r>
        <w:rPr/>
        <w:t xml:space="preserve">    Pérennité de la langue d'immigrants : conservation par les immigrants de leur langue native dans d'autres pays comme une régularité générale. Elle peut exister durant quelques ou plusieurs générations (..).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2025-08-18T14:36:58+02:00</dcterms:created>
  <dcterms:modified xsi:type="dcterms:W3CDTF">2025-08-18T14:36:58+02:00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